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D8" w:rsidRPr="009D5965" w:rsidRDefault="00775541" w:rsidP="00D271D8">
      <w:pPr>
        <w:jc w:val="center"/>
        <w:rPr>
          <w:rFonts w:ascii="Arial" w:hAnsi="Arial" w:cs="Arial"/>
          <w:b/>
          <w:sz w:val="32"/>
          <w:szCs w:val="32"/>
        </w:rPr>
      </w:pPr>
      <w:r w:rsidRPr="009D5965">
        <w:rPr>
          <w:rFonts w:ascii="Arial" w:hAnsi="Arial" w:cs="Arial"/>
          <w:b/>
          <w:sz w:val="32"/>
          <w:szCs w:val="32"/>
        </w:rPr>
        <w:t>«_</w:t>
      </w:r>
      <w:r w:rsidR="004B38B5">
        <w:rPr>
          <w:rFonts w:ascii="Arial" w:hAnsi="Arial" w:cs="Arial"/>
          <w:b/>
          <w:sz w:val="32"/>
          <w:szCs w:val="32"/>
          <w:u w:val="single"/>
          <w:lang w:val="en-US"/>
        </w:rPr>
        <w:t>23</w:t>
      </w:r>
      <w:r w:rsidRPr="009D5965">
        <w:rPr>
          <w:rFonts w:ascii="Arial" w:hAnsi="Arial" w:cs="Arial"/>
          <w:b/>
          <w:sz w:val="32"/>
          <w:szCs w:val="32"/>
        </w:rPr>
        <w:t>_»_</w:t>
      </w:r>
      <w:r w:rsidR="004B38B5">
        <w:rPr>
          <w:rFonts w:ascii="Arial" w:hAnsi="Arial" w:cs="Arial"/>
          <w:b/>
          <w:sz w:val="32"/>
          <w:szCs w:val="32"/>
          <w:u w:val="single"/>
          <w:lang w:val="en-US"/>
        </w:rPr>
        <w:t>03</w:t>
      </w:r>
      <w:r w:rsidRPr="009D5965">
        <w:rPr>
          <w:rFonts w:ascii="Arial" w:hAnsi="Arial" w:cs="Arial"/>
          <w:b/>
          <w:sz w:val="32"/>
          <w:szCs w:val="32"/>
        </w:rPr>
        <w:t>___</w:t>
      </w:r>
      <w:r w:rsidR="00F25772" w:rsidRPr="009D5965">
        <w:rPr>
          <w:rFonts w:ascii="Arial" w:hAnsi="Arial" w:cs="Arial"/>
          <w:b/>
          <w:sz w:val="32"/>
          <w:szCs w:val="32"/>
        </w:rPr>
        <w:t>2017</w:t>
      </w:r>
      <w:r w:rsidR="00D271D8" w:rsidRPr="009D5965">
        <w:rPr>
          <w:rFonts w:ascii="Arial" w:hAnsi="Arial" w:cs="Arial"/>
          <w:b/>
          <w:sz w:val="32"/>
          <w:szCs w:val="32"/>
        </w:rPr>
        <w:t xml:space="preserve"> №</w:t>
      </w:r>
      <w:r w:rsidRPr="009D5965">
        <w:rPr>
          <w:rFonts w:ascii="Arial" w:hAnsi="Arial" w:cs="Arial"/>
          <w:b/>
          <w:sz w:val="32"/>
          <w:szCs w:val="32"/>
        </w:rPr>
        <w:t>_</w:t>
      </w:r>
      <w:r w:rsidR="004B38B5">
        <w:rPr>
          <w:rFonts w:ascii="Arial" w:hAnsi="Arial" w:cs="Arial"/>
          <w:b/>
          <w:sz w:val="32"/>
          <w:szCs w:val="32"/>
          <w:u w:val="single"/>
          <w:lang w:val="en-US"/>
        </w:rPr>
        <w:t>33</w:t>
      </w:r>
      <w:r w:rsidRPr="009D5965">
        <w:rPr>
          <w:rFonts w:ascii="Arial" w:hAnsi="Arial" w:cs="Arial"/>
          <w:b/>
          <w:sz w:val="32"/>
          <w:szCs w:val="32"/>
        </w:rPr>
        <w:t>__</w:t>
      </w:r>
    </w:p>
    <w:p w:rsidR="00D271D8" w:rsidRPr="004E6544" w:rsidRDefault="00D271D8" w:rsidP="00D271D8">
      <w:pPr>
        <w:jc w:val="center"/>
        <w:rPr>
          <w:rFonts w:ascii="Arial" w:hAnsi="Arial" w:cs="Arial"/>
          <w:b/>
          <w:sz w:val="32"/>
          <w:szCs w:val="32"/>
        </w:rPr>
      </w:pPr>
      <w:r w:rsidRPr="004E6544">
        <w:rPr>
          <w:rFonts w:ascii="Arial" w:hAnsi="Arial" w:cs="Arial"/>
          <w:b/>
          <w:sz w:val="32"/>
          <w:szCs w:val="32"/>
        </w:rPr>
        <w:t>РОССИЙСКАЯ ФЕДЕРАЦИЯ</w:t>
      </w:r>
    </w:p>
    <w:p w:rsidR="00D271D8" w:rsidRPr="004E6544" w:rsidRDefault="00D271D8" w:rsidP="00D271D8">
      <w:pPr>
        <w:jc w:val="center"/>
        <w:rPr>
          <w:rFonts w:ascii="Arial" w:hAnsi="Arial" w:cs="Arial"/>
          <w:b/>
          <w:sz w:val="32"/>
          <w:szCs w:val="32"/>
        </w:rPr>
      </w:pPr>
      <w:r w:rsidRPr="004E6544">
        <w:rPr>
          <w:rFonts w:ascii="Arial" w:hAnsi="Arial" w:cs="Arial"/>
          <w:b/>
          <w:sz w:val="32"/>
          <w:szCs w:val="32"/>
        </w:rPr>
        <w:t>ИРКУТСКАЯ ОБЛАСТЬ</w:t>
      </w:r>
    </w:p>
    <w:p w:rsidR="00D271D8" w:rsidRPr="004E6544" w:rsidRDefault="00D271D8" w:rsidP="00D271D8">
      <w:pPr>
        <w:jc w:val="center"/>
        <w:rPr>
          <w:rFonts w:ascii="Arial" w:hAnsi="Arial" w:cs="Arial"/>
          <w:b/>
          <w:sz w:val="32"/>
          <w:szCs w:val="32"/>
        </w:rPr>
      </w:pPr>
      <w:r w:rsidRPr="004E6544">
        <w:rPr>
          <w:rFonts w:ascii="Arial" w:hAnsi="Arial" w:cs="Arial"/>
          <w:b/>
          <w:sz w:val="32"/>
          <w:szCs w:val="32"/>
        </w:rPr>
        <w:t>БАЯНДАЕВСКИЙ МУНИЦИПАЛЬНЫЙ РАЙОН</w:t>
      </w:r>
    </w:p>
    <w:p w:rsidR="00D271D8" w:rsidRPr="004E6544" w:rsidRDefault="00D271D8" w:rsidP="00D271D8">
      <w:pPr>
        <w:jc w:val="center"/>
        <w:rPr>
          <w:rFonts w:ascii="Arial" w:hAnsi="Arial" w:cs="Arial"/>
          <w:b/>
          <w:sz w:val="32"/>
          <w:szCs w:val="32"/>
        </w:rPr>
      </w:pPr>
      <w:r w:rsidRPr="004E6544">
        <w:rPr>
          <w:rFonts w:ascii="Arial" w:hAnsi="Arial" w:cs="Arial"/>
          <w:b/>
          <w:sz w:val="32"/>
          <w:szCs w:val="32"/>
        </w:rPr>
        <w:t>МЭР</w:t>
      </w:r>
    </w:p>
    <w:p w:rsidR="00D271D8" w:rsidRPr="004E6544" w:rsidRDefault="00D271D8" w:rsidP="00D271D8">
      <w:pPr>
        <w:jc w:val="center"/>
        <w:rPr>
          <w:rFonts w:ascii="Arial" w:hAnsi="Arial" w:cs="Arial"/>
          <w:b/>
          <w:sz w:val="32"/>
          <w:szCs w:val="32"/>
        </w:rPr>
      </w:pPr>
      <w:r w:rsidRPr="004E6544">
        <w:rPr>
          <w:rFonts w:ascii="Arial" w:hAnsi="Arial" w:cs="Arial"/>
          <w:b/>
          <w:sz w:val="32"/>
          <w:szCs w:val="32"/>
        </w:rPr>
        <w:t>ПОСТАНОВЛЕНИЕ</w:t>
      </w:r>
    </w:p>
    <w:p w:rsidR="00D271D8" w:rsidRDefault="00D271D8" w:rsidP="00D271D8">
      <w:pPr>
        <w:autoSpaceDE w:val="0"/>
        <w:autoSpaceDN w:val="0"/>
        <w:adjustRightInd w:val="0"/>
        <w:ind w:right="418"/>
        <w:jc w:val="center"/>
        <w:rPr>
          <w:rFonts w:ascii="Arial" w:hAnsi="Arial" w:cs="Arial"/>
          <w:b/>
          <w:sz w:val="32"/>
          <w:szCs w:val="32"/>
        </w:rPr>
      </w:pPr>
    </w:p>
    <w:p w:rsidR="00F25772" w:rsidRPr="00F25772" w:rsidRDefault="00D271D8" w:rsidP="00F25772">
      <w:pPr>
        <w:pStyle w:val="ConsPlusTitle"/>
        <w:jc w:val="center"/>
        <w:rPr>
          <w:rFonts w:ascii="Arial" w:hAnsi="Arial" w:cs="Arial"/>
          <w:sz w:val="32"/>
          <w:szCs w:val="32"/>
        </w:rPr>
      </w:pPr>
      <w:r w:rsidRPr="00F25772">
        <w:rPr>
          <w:rFonts w:ascii="Arial" w:hAnsi="Arial" w:cs="Arial"/>
          <w:sz w:val="32"/>
          <w:szCs w:val="32"/>
        </w:rPr>
        <w:t>О</w:t>
      </w:r>
      <w:r w:rsidR="00F25772" w:rsidRPr="00F25772">
        <w:rPr>
          <w:rFonts w:ascii="Arial" w:hAnsi="Arial" w:cs="Arial"/>
          <w:sz w:val="32"/>
          <w:szCs w:val="32"/>
        </w:rPr>
        <w:t>Б УТВЕРЖДЕНИИ АДМИНИСТРАТИВНОГО</w:t>
      </w:r>
      <w:r w:rsidRPr="00F25772">
        <w:rPr>
          <w:rFonts w:ascii="Arial" w:hAnsi="Arial" w:cs="Arial"/>
          <w:sz w:val="32"/>
          <w:szCs w:val="32"/>
        </w:rPr>
        <w:t xml:space="preserve"> РЕГЛАМЕНТ</w:t>
      </w:r>
      <w:r w:rsidR="00F25772" w:rsidRPr="00F25772">
        <w:rPr>
          <w:rFonts w:ascii="Arial" w:hAnsi="Arial" w:cs="Arial"/>
          <w:sz w:val="32"/>
          <w:szCs w:val="32"/>
        </w:rPr>
        <w:t>А</w:t>
      </w:r>
      <w:r>
        <w:rPr>
          <w:rFonts w:ascii="Arial" w:hAnsi="Arial" w:cs="Arial"/>
          <w:b w:val="0"/>
          <w:sz w:val="32"/>
          <w:szCs w:val="32"/>
        </w:rPr>
        <w:t xml:space="preserve"> </w:t>
      </w:r>
      <w:r w:rsidR="00F25772" w:rsidRPr="00F25772">
        <w:rPr>
          <w:rFonts w:ascii="Arial" w:hAnsi="Arial" w:cs="Arial"/>
          <w:sz w:val="32"/>
          <w:szCs w:val="32"/>
        </w:rPr>
        <w:t>ИСПОЛНЕНИЯ ОРГАНОМ МЕСТНОГО САМОУПРАВЛЕНИЯ МУНИЦИПАЛЬНОГО ОБРАЗОВАНИЯ «БАЯНДАЕВСКИЙ РАЙОН» ИРКУТСКОЙ ОБЛАСТИ ГОСУДАРСТВЕННОЙ ФУНКЦИИ ПО ЛИЦЕНЗИОННОМУ КОНТРОЛЮ ЗА РОЗНИЧНОЙ ПРОДАЖЕЙ АЛКОГОЛЬНОЙ ПРОДУКЦИИ НА ТЕРРИТОРИИ МУНИЦИПАЛЬНОГО ОБРАЗОВАНИЯ «БАЯНДАЕВСКИЙ РАЙОН» ИРКУТСКОЙ ОБЛАСТИ</w:t>
      </w:r>
    </w:p>
    <w:p w:rsidR="00F25772" w:rsidRPr="00F25772" w:rsidRDefault="00F25772" w:rsidP="00F25772">
      <w:pPr>
        <w:pStyle w:val="ConsPlusNormal"/>
        <w:jc w:val="center"/>
        <w:outlineLvl w:val="1"/>
        <w:rPr>
          <w:rFonts w:ascii="Arial" w:hAnsi="Arial" w:cs="Arial"/>
          <w:sz w:val="32"/>
          <w:szCs w:val="32"/>
        </w:rPr>
      </w:pPr>
    </w:p>
    <w:p w:rsidR="00F25772" w:rsidRDefault="00F25772" w:rsidP="00F25772">
      <w:pPr>
        <w:autoSpaceDE w:val="0"/>
        <w:autoSpaceDN w:val="0"/>
        <w:adjustRightInd w:val="0"/>
        <w:ind w:firstLine="709"/>
        <w:jc w:val="both"/>
        <w:rPr>
          <w:rFonts w:ascii="Arial" w:hAnsi="Arial" w:cs="Arial"/>
          <w:sz w:val="24"/>
          <w:szCs w:val="24"/>
        </w:rPr>
      </w:pPr>
      <w:r w:rsidRPr="00F25772">
        <w:rPr>
          <w:rFonts w:ascii="Arial" w:hAnsi="Arial" w:cs="Arial"/>
          <w:sz w:val="24"/>
          <w:szCs w:val="24"/>
        </w:rPr>
        <w:t xml:space="preserve">В соответствии с Федеральным </w:t>
      </w:r>
      <w:hyperlink r:id="rId7" w:history="1">
        <w:r w:rsidRPr="00F25772">
          <w:rPr>
            <w:rStyle w:val="ab"/>
            <w:rFonts w:ascii="Arial" w:hAnsi="Arial" w:cs="Arial"/>
            <w:sz w:val="24"/>
            <w:szCs w:val="24"/>
          </w:rPr>
          <w:t>законом</w:t>
        </w:r>
      </w:hyperlink>
      <w:r w:rsidRPr="00F25772">
        <w:rPr>
          <w:rFonts w:ascii="Arial" w:hAnsi="Arial" w:cs="Arial"/>
          <w:sz w:val="24"/>
          <w:szCs w:val="24"/>
        </w:rPr>
        <w:t xml:space="preserve"> от 26 декабря 2008 года </w:t>
      </w:r>
      <w:r w:rsidRPr="00F25772">
        <w:rPr>
          <w:rFonts w:ascii="Arial" w:hAnsi="Arial" w:cs="Arial"/>
          <w:sz w:val="24"/>
          <w:szCs w:val="24"/>
        </w:rPr>
        <w:b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F25772">
          <w:rPr>
            <w:rStyle w:val="ab"/>
            <w:rFonts w:ascii="Arial" w:hAnsi="Arial" w:cs="Arial"/>
            <w:sz w:val="24"/>
            <w:szCs w:val="24"/>
          </w:rPr>
          <w:t>законом</w:t>
        </w:r>
      </w:hyperlink>
      <w:r w:rsidRPr="00F25772">
        <w:rPr>
          <w:rFonts w:ascii="Arial" w:hAnsi="Arial" w:cs="Arial"/>
          <w:sz w:val="24"/>
          <w:szCs w:val="24"/>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9" w:history="1">
        <w:r w:rsidRPr="00F25772">
          <w:rPr>
            <w:rStyle w:val="ab"/>
            <w:rFonts w:ascii="Arial" w:hAnsi="Arial" w:cs="Arial"/>
            <w:sz w:val="24"/>
            <w:szCs w:val="24"/>
          </w:rPr>
          <w:t>постановлением</w:t>
        </w:r>
      </w:hyperlink>
      <w:r>
        <w:rPr>
          <w:rFonts w:ascii="Arial" w:hAnsi="Arial" w:cs="Arial"/>
          <w:sz w:val="24"/>
          <w:szCs w:val="24"/>
        </w:rPr>
        <w:t xml:space="preserve"> </w:t>
      </w:r>
      <w:r w:rsidRPr="00F25772">
        <w:rPr>
          <w:rFonts w:ascii="Arial" w:hAnsi="Arial" w:cs="Arial"/>
          <w:sz w:val="24"/>
          <w:szCs w:val="24"/>
        </w:rPr>
        <w:t>Правительства Иркутской области от 1 августа 2011 года</w:t>
      </w:r>
      <w:r>
        <w:rPr>
          <w:rFonts w:ascii="Arial" w:hAnsi="Arial" w:cs="Arial"/>
          <w:sz w:val="24"/>
          <w:szCs w:val="24"/>
        </w:rPr>
        <w:t xml:space="preserve"> </w:t>
      </w:r>
      <w:r w:rsidRPr="00F25772">
        <w:rPr>
          <w:rFonts w:ascii="Arial" w:hAnsi="Arial" w:cs="Arial"/>
          <w:sz w:val="24"/>
          <w:szCs w:val="24"/>
        </w:rPr>
        <w:t xml:space="preserve">№ 220-пп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 , </w:t>
      </w:r>
      <w:r>
        <w:rPr>
          <w:rFonts w:ascii="Arial" w:hAnsi="Arial" w:cs="Arial"/>
          <w:sz w:val="24"/>
          <w:szCs w:val="24"/>
        </w:rPr>
        <w:t>руководствуясь ст. ст. 33, 48</w:t>
      </w:r>
      <w:r w:rsidRPr="00F25772">
        <w:rPr>
          <w:rFonts w:ascii="Arial" w:hAnsi="Arial" w:cs="Arial"/>
          <w:sz w:val="24"/>
          <w:szCs w:val="24"/>
        </w:rPr>
        <w:t xml:space="preserve"> Устава </w:t>
      </w:r>
      <w:r w:rsidR="000D62AA">
        <w:rPr>
          <w:rFonts w:ascii="Arial" w:hAnsi="Arial" w:cs="Arial"/>
          <w:sz w:val="24"/>
          <w:szCs w:val="24"/>
        </w:rPr>
        <w:t xml:space="preserve">муниципального образования </w:t>
      </w:r>
      <w:r>
        <w:rPr>
          <w:rFonts w:ascii="Arial" w:hAnsi="Arial" w:cs="Arial"/>
          <w:sz w:val="24"/>
          <w:szCs w:val="24"/>
        </w:rPr>
        <w:t xml:space="preserve"> «Баяндаевский район»</w:t>
      </w:r>
      <w:r w:rsidRPr="00F25772">
        <w:rPr>
          <w:rFonts w:ascii="Arial" w:hAnsi="Arial" w:cs="Arial"/>
          <w:sz w:val="24"/>
          <w:szCs w:val="24"/>
        </w:rPr>
        <w:t>,</w:t>
      </w:r>
    </w:p>
    <w:p w:rsidR="00F25772" w:rsidRDefault="00F25772" w:rsidP="00F25772">
      <w:pPr>
        <w:autoSpaceDE w:val="0"/>
        <w:autoSpaceDN w:val="0"/>
        <w:adjustRightInd w:val="0"/>
        <w:ind w:firstLine="709"/>
        <w:jc w:val="both"/>
        <w:rPr>
          <w:rFonts w:ascii="Arial" w:hAnsi="Arial" w:cs="Arial"/>
          <w:sz w:val="24"/>
          <w:szCs w:val="24"/>
        </w:rPr>
      </w:pPr>
    </w:p>
    <w:p w:rsidR="00F25772" w:rsidRDefault="00F25772" w:rsidP="00F25772">
      <w:pPr>
        <w:ind w:right="-5" w:firstLine="567"/>
        <w:jc w:val="center"/>
        <w:rPr>
          <w:rFonts w:ascii="Arial" w:hAnsi="Arial" w:cs="Arial"/>
          <w:b/>
          <w:sz w:val="32"/>
          <w:szCs w:val="32"/>
        </w:rPr>
      </w:pPr>
      <w:r>
        <w:rPr>
          <w:rFonts w:ascii="Arial" w:hAnsi="Arial" w:cs="Arial"/>
          <w:b/>
          <w:sz w:val="32"/>
          <w:szCs w:val="32"/>
        </w:rPr>
        <w:t>ПОСТАНОВЛЯЮ:</w:t>
      </w:r>
    </w:p>
    <w:p w:rsidR="00F25772" w:rsidRPr="00F25772" w:rsidRDefault="00F25772" w:rsidP="00F25772">
      <w:pPr>
        <w:autoSpaceDE w:val="0"/>
        <w:autoSpaceDN w:val="0"/>
        <w:adjustRightInd w:val="0"/>
        <w:ind w:firstLine="709"/>
        <w:jc w:val="both"/>
        <w:rPr>
          <w:rFonts w:ascii="Arial" w:hAnsi="Arial" w:cs="Arial"/>
          <w:sz w:val="24"/>
          <w:szCs w:val="24"/>
        </w:rPr>
      </w:pPr>
    </w:p>
    <w:p w:rsidR="00F25772" w:rsidRPr="00F25772" w:rsidRDefault="00F25772" w:rsidP="000D62AA">
      <w:pPr>
        <w:pStyle w:val="ad"/>
        <w:numPr>
          <w:ilvl w:val="0"/>
          <w:numId w:val="1"/>
        </w:numPr>
        <w:autoSpaceDE w:val="0"/>
        <w:autoSpaceDN w:val="0"/>
        <w:adjustRightInd w:val="0"/>
        <w:ind w:left="0" w:firstLine="0"/>
        <w:jc w:val="both"/>
        <w:rPr>
          <w:rFonts w:ascii="Arial" w:hAnsi="Arial" w:cs="Arial"/>
          <w:sz w:val="24"/>
          <w:szCs w:val="24"/>
        </w:rPr>
      </w:pPr>
      <w:r w:rsidRPr="00F25772">
        <w:rPr>
          <w:rFonts w:ascii="Arial" w:hAnsi="Arial" w:cs="Arial"/>
          <w:sz w:val="24"/>
          <w:szCs w:val="24"/>
        </w:rPr>
        <w:t>Утвердить административн</w:t>
      </w:r>
      <w:r w:rsidR="000D62AA">
        <w:rPr>
          <w:rFonts w:ascii="Arial" w:hAnsi="Arial" w:cs="Arial"/>
          <w:sz w:val="24"/>
          <w:szCs w:val="24"/>
        </w:rPr>
        <w:t>ый регламент исполнения органом</w:t>
      </w:r>
      <w:r w:rsidRPr="00F25772">
        <w:rPr>
          <w:rFonts w:ascii="Arial" w:hAnsi="Arial" w:cs="Arial"/>
          <w:sz w:val="24"/>
          <w:szCs w:val="24"/>
        </w:rPr>
        <w:t xml:space="preserve"> местн</w:t>
      </w:r>
      <w:r w:rsidR="000D62AA">
        <w:rPr>
          <w:rFonts w:ascii="Arial" w:hAnsi="Arial" w:cs="Arial"/>
          <w:sz w:val="24"/>
          <w:szCs w:val="24"/>
        </w:rPr>
        <w:t>ого самоуправления муниципального образования «Баяндаевский район»</w:t>
      </w:r>
      <w:r w:rsidRPr="00F25772">
        <w:rPr>
          <w:rFonts w:ascii="Arial" w:hAnsi="Arial" w:cs="Arial"/>
          <w:sz w:val="24"/>
          <w:szCs w:val="24"/>
        </w:rPr>
        <w:t xml:space="preserve"> Иркутской области государственной функции по лицензионному контролю за розничной продажей алкогольной продукции на территории </w:t>
      </w:r>
      <w:r w:rsidR="000D62AA">
        <w:rPr>
          <w:rFonts w:ascii="Arial" w:hAnsi="Arial" w:cs="Arial"/>
          <w:sz w:val="24"/>
          <w:szCs w:val="24"/>
        </w:rPr>
        <w:t>муниципального образования «Баяндаевский район» И</w:t>
      </w:r>
      <w:r w:rsidRPr="00F25772">
        <w:rPr>
          <w:rFonts w:ascii="Arial" w:hAnsi="Arial" w:cs="Arial"/>
          <w:sz w:val="24"/>
          <w:szCs w:val="24"/>
        </w:rPr>
        <w:t xml:space="preserve">ркутской области </w:t>
      </w:r>
      <w:r w:rsidRPr="00F25772">
        <w:rPr>
          <w:rFonts w:ascii="Arial" w:hAnsi="Arial" w:cs="Arial"/>
          <w:sz w:val="24"/>
          <w:szCs w:val="24"/>
        </w:rPr>
        <w:br/>
        <w:t>(далее - Административный регламент).</w:t>
      </w:r>
    </w:p>
    <w:p w:rsidR="00F25772" w:rsidRPr="000D62AA" w:rsidRDefault="00F25772" w:rsidP="000D62AA">
      <w:pPr>
        <w:ind w:right="-5"/>
        <w:jc w:val="both"/>
        <w:rPr>
          <w:rFonts w:ascii="Arial" w:hAnsi="Arial" w:cs="Arial"/>
          <w:sz w:val="24"/>
          <w:szCs w:val="24"/>
        </w:rPr>
      </w:pPr>
      <w:r w:rsidRPr="000D62AA">
        <w:rPr>
          <w:rFonts w:ascii="Arial" w:hAnsi="Arial" w:cs="Arial"/>
          <w:sz w:val="24"/>
          <w:szCs w:val="24"/>
        </w:rPr>
        <w:t>2. Опубликовать настоящее постановление в районной газете «Заря» и ра</w:t>
      </w:r>
      <w:r w:rsidR="000D62AA">
        <w:rPr>
          <w:rFonts w:ascii="Arial" w:hAnsi="Arial" w:cs="Arial"/>
          <w:sz w:val="24"/>
          <w:szCs w:val="24"/>
        </w:rPr>
        <w:t xml:space="preserve">зместить на официальном сайте муниципального образования </w:t>
      </w:r>
      <w:r w:rsidRPr="000D62AA">
        <w:rPr>
          <w:rFonts w:ascii="Arial" w:hAnsi="Arial" w:cs="Arial"/>
          <w:sz w:val="24"/>
          <w:szCs w:val="24"/>
        </w:rPr>
        <w:t xml:space="preserve"> «Баяндаевский район» в информационно-телекоммуникационной сети «Интернет».</w:t>
      </w:r>
    </w:p>
    <w:p w:rsidR="00F25772" w:rsidRPr="00F25772" w:rsidRDefault="00F25772" w:rsidP="000D62AA">
      <w:pPr>
        <w:pStyle w:val="ConsPlusNormal"/>
        <w:jc w:val="both"/>
        <w:rPr>
          <w:rFonts w:ascii="Arial" w:hAnsi="Arial" w:cs="Arial"/>
          <w:sz w:val="24"/>
          <w:szCs w:val="24"/>
        </w:rPr>
      </w:pPr>
      <w:r w:rsidRPr="00F25772">
        <w:rPr>
          <w:rFonts w:ascii="Arial" w:hAnsi="Arial" w:cs="Arial"/>
          <w:sz w:val="24"/>
          <w:szCs w:val="24"/>
        </w:rPr>
        <w:t>3. Настоящий приказ вступает в силу через десять календарных дней после дня его официального опубликования.</w:t>
      </w:r>
    </w:p>
    <w:p w:rsidR="00F25772" w:rsidRDefault="00F25772" w:rsidP="000D62AA">
      <w:pPr>
        <w:pStyle w:val="ConsPlusNormal"/>
        <w:jc w:val="both"/>
        <w:rPr>
          <w:rFonts w:ascii="Arial" w:hAnsi="Arial" w:cs="Arial"/>
          <w:sz w:val="24"/>
          <w:szCs w:val="24"/>
        </w:rPr>
      </w:pPr>
      <w:r w:rsidRPr="00F25772">
        <w:rPr>
          <w:rFonts w:ascii="Arial" w:hAnsi="Arial" w:cs="Arial"/>
          <w:sz w:val="24"/>
          <w:szCs w:val="24"/>
        </w:rPr>
        <w:t xml:space="preserve">4. Установить, что </w:t>
      </w:r>
      <w:hyperlink r:id="rId10" w:history="1">
        <w:r w:rsidRPr="00F25772">
          <w:rPr>
            <w:rFonts w:ascii="Arial" w:hAnsi="Arial" w:cs="Arial"/>
            <w:sz w:val="24"/>
            <w:szCs w:val="24"/>
          </w:rPr>
          <w:t>подпункт «ж» пункта 99</w:t>
        </w:r>
      </w:hyperlink>
      <w:r w:rsidRPr="00F25772">
        <w:rPr>
          <w:rFonts w:ascii="Arial" w:hAnsi="Arial" w:cs="Arial"/>
          <w:sz w:val="24"/>
          <w:szCs w:val="24"/>
        </w:rPr>
        <w:t xml:space="preserve"> Административного регламента вступает в силу с момента установления требований к стационарным торговым объектам и складским помещениям уполномоченным Правительством Российской Федерации федеральным органом исполнительной власти.</w:t>
      </w:r>
    </w:p>
    <w:p w:rsidR="000D62AA" w:rsidRPr="000D62AA" w:rsidRDefault="000D62AA" w:rsidP="000D62AA">
      <w:pPr>
        <w:spacing w:after="120"/>
        <w:ind w:right="-5"/>
        <w:jc w:val="both"/>
        <w:rPr>
          <w:rFonts w:ascii="Arial" w:hAnsi="Arial" w:cs="Arial"/>
          <w:sz w:val="24"/>
          <w:szCs w:val="24"/>
        </w:rPr>
      </w:pPr>
      <w:r w:rsidRPr="000D62AA">
        <w:rPr>
          <w:rFonts w:ascii="Arial" w:hAnsi="Arial" w:cs="Arial"/>
          <w:sz w:val="24"/>
          <w:szCs w:val="24"/>
        </w:rPr>
        <w:lastRenderedPageBreak/>
        <w:t xml:space="preserve">5. </w:t>
      </w:r>
      <w:r>
        <w:rPr>
          <w:rFonts w:ascii="Arial" w:hAnsi="Arial" w:cs="Arial"/>
          <w:sz w:val="24"/>
          <w:szCs w:val="24"/>
        </w:rPr>
        <w:t xml:space="preserve">     </w:t>
      </w:r>
      <w:r w:rsidRPr="000D62AA">
        <w:rPr>
          <w:rFonts w:ascii="Arial" w:hAnsi="Arial" w:cs="Arial"/>
          <w:sz w:val="24"/>
          <w:szCs w:val="24"/>
        </w:rPr>
        <w:t>Контроль за исполнением настоящего постановления оставляю за собой.</w:t>
      </w:r>
    </w:p>
    <w:p w:rsidR="000D62AA" w:rsidRPr="000D62AA" w:rsidRDefault="000D62AA" w:rsidP="000D62AA">
      <w:pPr>
        <w:spacing w:after="120"/>
        <w:ind w:right="-5"/>
        <w:jc w:val="both"/>
        <w:rPr>
          <w:rFonts w:ascii="Arial" w:hAnsi="Arial" w:cs="Arial"/>
          <w:sz w:val="24"/>
          <w:szCs w:val="24"/>
        </w:rPr>
      </w:pPr>
    </w:p>
    <w:p w:rsidR="000D62AA" w:rsidRPr="000D62AA" w:rsidRDefault="000D62AA" w:rsidP="000D62AA">
      <w:pPr>
        <w:spacing w:after="120"/>
        <w:ind w:right="-5"/>
        <w:jc w:val="both"/>
        <w:rPr>
          <w:rFonts w:ascii="Arial" w:hAnsi="Arial" w:cs="Arial"/>
          <w:sz w:val="24"/>
          <w:szCs w:val="24"/>
        </w:rPr>
      </w:pPr>
    </w:p>
    <w:p w:rsidR="000D62AA" w:rsidRPr="000D62AA" w:rsidRDefault="00775541" w:rsidP="000D62AA">
      <w:pPr>
        <w:spacing w:line="276" w:lineRule="auto"/>
        <w:ind w:right="-2"/>
        <w:rPr>
          <w:rFonts w:ascii="Arial" w:hAnsi="Arial" w:cs="Arial"/>
          <w:sz w:val="24"/>
          <w:szCs w:val="24"/>
        </w:rPr>
      </w:pPr>
      <w:r>
        <w:rPr>
          <w:rFonts w:ascii="Arial" w:hAnsi="Arial" w:cs="Arial"/>
          <w:sz w:val="24"/>
          <w:szCs w:val="24"/>
        </w:rPr>
        <w:t>И.о. м</w:t>
      </w:r>
      <w:r w:rsidR="000D62AA">
        <w:rPr>
          <w:rFonts w:ascii="Arial" w:hAnsi="Arial" w:cs="Arial"/>
          <w:sz w:val="24"/>
          <w:szCs w:val="24"/>
        </w:rPr>
        <w:t>эр</w:t>
      </w:r>
      <w:r>
        <w:rPr>
          <w:rFonts w:ascii="Arial" w:hAnsi="Arial" w:cs="Arial"/>
          <w:sz w:val="24"/>
          <w:szCs w:val="24"/>
        </w:rPr>
        <w:t xml:space="preserve">а </w:t>
      </w:r>
      <w:r w:rsidR="000D62AA" w:rsidRPr="000D62AA">
        <w:rPr>
          <w:rFonts w:ascii="Arial" w:hAnsi="Arial" w:cs="Arial"/>
          <w:sz w:val="24"/>
          <w:szCs w:val="24"/>
        </w:rPr>
        <w:t xml:space="preserve"> МО «Баяндаевский район»</w:t>
      </w:r>
    </w:p>
    <w:p w:rsidR="000D62AA" w:rsidRPr="000D62AA" w:rsidRDefault="00775541" w:rsidP="000D62AA">
      <w:pPr>
        <w:spacing w:line="276" w:lineRule="auto"/>
        <w:ind w:right="-2"/>
        <w:rPr>
          <w:rFonts w:ascii="Arial" w:hAnsi="Arial" w:cs="Arial"/>
          <w:sz w:val="24"/>
          <w:szCs w:val="24"/>
        </w:rPr>
      </w:pPr>
      <w:r>
        <w:rPr>
          <w:rFonts w:ascii="Arial" w:hAnsi="Arial" w:cs="Arial"/>
          <w:sz w:val="24"/>
          <w:szCs w:val="24"/>
        </w:rPr>
        <w:t>В.Р. Моноев</w:t>
      </w:r>
    </w:p>
    <w:p w:rsidR="000D62AA" w:rsidRPr="000D62AA" w:rsidRDefault="000D62AA" w:rsidP="000D62AA">
      <w:pPr>
        <w:spacing w:line="276" w:lineRule="auto"/>
        <w:ind w:right="-2"/>
        <w:rPr>
          <w:rFonts w:ascii="Arial" w:hAnsi="Arial" w:cs="Arial"/>
          <w:sz w:val="24"/>
          <w:szCs w:val="24"/>
        </w:rPr>
      </w:pPr>
    </w:p>
    <w:p w:rsidR="000D62AA" w:rsidRPr="000D62AA" w:rsidRDefault="000D62AA" w:rsidP="000D62AA">
      <w:pPr>
        <w:pStyle w:val="ConsPlusNormal"/>
        <w:jc w:val="both"/>
        <w:rPr>
          <w:rFonts w:ascii="Arial" w:hAnsi="Arial" w:cs="Arial"/>
          <w:sz w:val="24"/>
          <w:szCs w:val="24"/>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D271D8" w:rsidRDefault="00D271D8">
      <w:pPr>
        <w:rPr>
          <w:rFonts w:asciiTheme="minorHAnsi" w:hAnsiTheme="minorHAnsi"/>
        </w:rPr>
      </w:pPr>
    </w:p>
    <w:p w:rsidR="000D62AA" w:rsidRDefault="000D62AA">
      <w:pPr>
        <w:rPr>
          <w:rFonts w:asciiTheme="minorHAnsi" w:hAnsiTheme="minorHAnsi"/>
        </w:rPr>
      </w:pPr>
    </w:p>
    <w:p w:rsidR="000D62AA" w:rsidRDefault="000D62AA">
      <w:pPr>
        <w:rPr>
          <w:rFonts w:asciiTheme="minorHAnsi" w:hAnsiTheme="minorHAnsi"/>
        </w:rPr>
      </w:pPr>
    </w:p>
    <w:p w:rsidR="000D62AA" w:rsidRDefault="000D62AA">
      <w:pPr>
        <w:rPr>
          <w:rFonts w:asciiTheme="minorHAnsi" w:hAnsiTheme="minorHAnsi"/>
        </w:rPr>
      </w:pPr>
    </w:p>
    <w:p w:rsidR="000D62AA" w:rsidRDefault="000D62AA">
      <w:pPr>
        <w:rPr>
          <w:rFonts w:asciiTheme="minorHAnsi" w:hAnsiTheme="minorHAnsi"/>
        </w:rPr>
      </w:pPr>
    </w:p>
    <w:p w:rsidR="000D62AA" w:rsidRDefault="000D62AA">
      <w:pPr>
        <w:rPr>
          <w:rFonts w:asciiTheme="minorHAnsi" w:hAnsiTheme="minorHAnsi"/>
        </w:rPr>
      </w:pPr>
    </w:p>
    <w:p w:rsidR="000D62AA" w:rsidRDefault="000D62AA">
      <w:pPr>
        <w:rPr>
          <w:rFonts w:asciiTheme="minorHAnsi" w:hAnsiTheme="minorHAnsi"/>
        </w:rPr>
      </w:pPr>
    </w:p>
    <w:p w:rsidR="000D62AA" w:rsidRDefault="000D62AA">
      <w:pPr>
        <w:rPr>
          <w:rFonts w:asciiTheme="minorHAnsi" w:hAnsiTheme="minorHAnsi"/>
        </w:rPr>
      </w:pPr>
    </w:p>
    <w:p w:rsidR="000D62AA" w:rsidRDefault="000D62AA">
      <w:pPr>
        <w:rPr>
          <w:rFonts w:asciiTheme="minorHAnsi" w:hAnsiTheme="minorHAnsi"/>
        </w:rPr>
      </w:pPr>
    </w:p>
    <w:p w:rsidR="000D62AA" w:rsidRDefault="000D62AA">
      <w:pPr>
        <w:rPr>
          <w:rFonts w:asciiTheme="minorHAnsi" w:hAnsiTheme="minorHAnsi"/>
        </w:rPr>
      </w:pPr>
    </w:p>
    <w:p w:rsidR="000D62AA" w:rsidRDefault="000D62AA">
      <w:pPr>
        <w:rPr>
          <w:rFonts w:asciiTheme="minorHAnsi" w:hAnsiTheme="minorHAnsi"/>
        </w:rPr>
      </w:pPr>
    </w:p>
    <w:p w:rsidR="000D62AA" w:rsidRDefault="000D62AA">
      <w:pPr>
        <w:rPr>
          <w:rFonts w:asciiTheme="minorHAnsi" w:hAnsiTheme="minorHAnsi"/>
        </w:rPr>
      </w:pPr>
    </w:p>
    <w:p w:rsidR="000D62AA" w:rsidRDefault="000D62AA">
      <w:pPr>
        <w:rPr>
          <w:rFonts w:asciiTheme="minorHAnsi" w:hAnsiTheme="minorHAnsi"/>
        </w:rPr>
      </w:pPr>
    </w:p>
    <w:p w:rsidR="000D62AA" w:rsidRDefault="000D62AA">
      <w:pPr>
        <w:rPr>
          <w:rFonts w:asciiTheme="minorHAnsi" w:hAnsiTheme="minorHAnsi"/>
        </w:rPr>
      </w:pPr>
    </w:p>
    <w:p w:rsidR="000D62AA" w:rsidRDefault="000D62AA">
      <w:pPr>
        <w:rPr>
          <w:rFonts w:asciiTheme="minorHAnsi" w:hAnsiTheme="minorHAnsi"/>
        </w:rPr>
      </w:pPr>
    </w:p>
    <w:tbl>
      <w:tblPr>
        <w:tblW w:w="0" w:type="auto"/>
        <w:tblLook w:val="04A0"/>
      </w:tblPr>
      <w:tblGrid>
        <w:gridCol w:w="4643"/>
        <w:gridCol w:w="4927"/>
      </w:tblGrid>
      <w:tr w:rsidR="00AC1B0C" w:rsidTr="00AC1B0C">
        <w:tc>
          <w:tcPr>
            <w:tcW w:w="4643" w:type="dxa"/>
          </w:tcPr>
          <w:p w:rsidR="00AC1B0C" w:rsidRDefault="00AC1B0C">
            <w:pPr>
              <w:tabs>
                <w:tab w:val="left" w:pos="5400"/>
                <w:tab w:val="left" w:pos="5954"/>
              </w:tabs>
              <w:rPr>
                <w:lang w:eastAsia="en-US"/>
              </w:rPr>
            </w:pPr>
          </w:p>
        </w:tc>
        <w:tc>
          <w:tcPr>
            <w:tcW w:w="4927" w:type="dxa"/>
            <w:hideMark/>
          </w:tcPr>
          <w:p w:rsidR="00AC1B0C" w:rsidRPr="00AC1B0C" w:rsidRDefault="00AC1B0C">
            <w:pPr>
              <w:tabs>
                <w:tab w:val="left" w:pos="5400"/>
                <w:tab w:val="left" w:pos="5954"/>
              </w:tabs>
              <w:rPr>
                <w:rFonts w:ascii="Times New Roman" w:hAnsi="Times New Roman"/>
                <w:sz w:val="24"/>
                <w:szCs w:val="24"/>
                <w:lang w:eastAsia="en-US"/>
              </w:rPr>
            </w:pPr>
            <w:r w:rsidRPr="00AC1B0C">
              <w:rPr>
                <w:rFonts w:ascii="Times New Roman" w:hAnsi="Times New Roman"/>
                <w:sz w:val="24"/>
                <w:szCs w:val="24"/>
                <w:lang w:eastAsia="en-US"/>
              </w:rPr>
              <w:t>УТВЕРЖДЕН</w:t>
            </w:r>
          </w:p>
          <w:p w:rsidR="00AC1B0C" w:rsidRPr="00AC1B0C" w:rsidRDefault="00AC1B0C">
            <w:pPr>
              <w:tabs>
                <w:tab w:val="left" w:pos="5400"/>
                <w:tab w:val="left" w:pos="5954"/>
              </w:tabs>
              <w:rPr>
                <w:rFonts w:ascii="Times New Roman" w:hAnsi="Times New Roman"/>
                <w:sz w:val="24"/>
                <w:szCs w:val="24"/>
                <w:lang w:eastAsia="en-US"/>
              </w:rPr>
            </w:pPr>
            <w:r>
              <w:rPr>
                <w:rFonts w:ascii="Times New Roman" w:hAnsi="Times New Roman"/>
                <w:sz w:val="24"/>
                <w:szCs w:val="24"/>
                <w:lang w:eastAsia="en-US"/>
              </w:rPr>
              <w:t>п</w:t>
            </w:r>
            <w:r w:rsidRPr="00AC1B0C">
              <w:rPr>
                <w:rFonts w:ascii="Times New Roman" w:hAnsi="Times New Roman"/>
                <w:sz w:val="24"/>
                <w:szCs w:val="24"/>
                <w:lang w:eastAsia="en-US"/>
              </w:rPr>
              <w:t xml:space="preserve">остановлением мэра </w:t>
            </w:r>
          </w:p>
          <w:p w:rsidR="00AC1B0C" w:rsidRPr="00AC1B0C" w:rsidRDefault="00AC1B0C">
            <w:pPr>
              <w:tabs>
                <w:tab w:val="left" w:pos="5400"/>
                <w:tab w:val="left" w:pos="5954"/>
              </w:tabs>
              <w:rPr>
                <w:rFonts w:ascii="Times New Roman" w:hAnsi="Times New Roman"/>
                <w:sz w:val="24"/>
                <w:szCs w:val="24"/>
                <w:lang w:eastAsia="en-US"/>
              </w:rPr>
            </w:pPr>
            <w:r w:rsidRPr="00AC1B0C">
              <w:rPr>
                <w:rFonts w:ascii="Times New Roman" w:hAnsi="Times New Roman"/>
                <w:sz w:val="24"/>
                <w:szCs w:val="24"/>
                <w:lang w:eastAsia="en-US"/>
              </w:rPr>
              <w:t>МО «Баяндаевский район»</w:t>
            </w:r>
          </w:p>
          <w:p w:rsidR="00AC1B0C" w:rsidRPr="00AC1B0C" w:rsidRDefault="00AC1B0C" w:rsidP="004B38B5">
            <w:pPr>
              <w:tabs>
                <w:tab w:val="left" w:pos="5400"/>
                <w:tab w:val="left" w:pos="5954"/>
              </w:tabs>
              <w:rPr>
                <w:rFonts w:asciiTheme="minorHAnsi" w:hAnsiTheme="minorHAnsi"/>
                <w:sz w:val="27"/>
                <w:szCs w:val="27"/>
                <w:lang w:eastAsia="en-US"/>
              </w:rPr>
            </w:pPr>
            <w:r w:rsidRPr="00AC1B0C">
              <w:rPr>
                <w:rFonts w:ascii="Times New Roman" w:hAnsi="Times New Roman"/>
                <w:sz w:val="24"/>
                <w:szCs w:val="24"/>
                <w:lang w:eastAsia="en-US"/>
              </w:rPr>
              <w:t>«_</w:t>
            </w:r>
            <w:r w:rsidR="004B38B5">
              <w:rPr>
                <w:rFonts w:ascii="Times New Roman" w:hAnsi="Times New Roman"/>
                <w:sz w:val="24"/>
                <w:szCs w:val="24"/>
                <w:u w:val="single"/>
                <w:lang w:val="en-US" w:eastAsia="en-US"/>
              </w:rPr>
              <w:t>23</w:t>
            </w:r>
            <w:r w:rsidRPr="00AC1B0C">
              <w:rPr>
                <w:rFonts w:ascii="Times New Roman" w:hAnsi="Times New Roman"/>
                <w:sz w:val="24"/>
                <w:szCs w:val="24"/>
                <w:lang w:eastAsia="en-US"/>
              </w:rPr>
              <w:t>_»___</w:t>
            </w:r>
            <w:r w:rsidR="004B38B5">
              <w:rPr>
                <w:rFonts w:ascii="Times New Roman" w:hAnsi="Times New Roman"/>
                <w:sz w:val="24"/>
                <w:szCs w:val="24"/>
                <w:u w:val="single"/>
                <w:lang w:val="en-US" w:eastAsia="en-US"/>
              </w:rPr>
              <w:t>03</w:t>
            </w:r>
            <w:r w:rsidRPr="00AC1B0C">
              <w:rPr>
                <w:rFonts w:ascii="Times New Roman" w:hAnsi="Times New Roman"/>
                <w:sz w:val="24"/>
                <w:szCs w:val="24"/>
                <w:lang w:eastAsia="en-US"/>
              </w:rPr>
              <w:t>_____20_</w:t>
            </w:r>
            <w:r w:rsidR="004B38B5">
              <w:rPr>
                <w:rFonts w:ascii="Times New Roman" w:hAnsi="Times New Roman"/>
                <w:sz w:val="24"/>
                <w:szCs w:val="24"/>
                <w:u w:val="single"/>
                <w:lang w:val="en-US" w:eastAsia="en-US"/>
              </w:rPr>
              <w:t>17</w:t>
            </w:r>
            <w:r w:rsidRPr="00AC1B0C">
              <w:rPr>
                <w:rFonts w:ascii="Times New Roman" w:hAnsi="Times New Roman"/>
                <w:sz w:val="24"/>
                <w:szCs w:val="24"/>
                <w:lang w:eastAsia="en-US"/>
              </w:rPr>
              <w:t>_г. №_</w:t>
            </w:r>
            <w:r w:rsidR="004B38B5">
              <w:rPr>
                <w:rFonts w:ascii="Times New Roman" w:hAnsi="Times New Roman"/>
                <w:sz w:val="24"/>
                <w:szCs w:val="24"/>
                <w:u w:val="single"/>
                <w:lang w:val="en-US" w:eastAsia="en-US"/>
              </w:rPr>
              <w:t>33</w:t>
            </w:r>
            <w:r w:rsidRPr="00AC1B0C">
              <w:rPr>
                <w:rFonts w:ascii="Times New Roman" w:hAnsi="Times New Roman"/>
                <w:sz w:val="24"/>
                <w:szCs w:val="24"/>
                <w:lang w:eastAsia="en-US"/>
              </w:rPr>
              <w:t>_</w:t>
            </w:r>
          </w:p>
        </w:tc>
      </w:tr>
      <w:tr w:rsidR="00AC1B0C" w:rsidTr="00AC1B0C">
        <w:tc>
          <w:tcPr>
            <w:tcW w:w="4643" w:type="dxa"/>
          </w:tcPr>
          <w:p w:rsidR="00AC1B0C" w:rsidRDefault="00AC1B0C">
            <w:pPr>
              <w:tabs>
                <w:tab w:val="left" w:pos="5400"/>
                <w:tab w:val="left" w:pos="5954"/>
              </w:tabs>
              <w:rPr>
                <w:lang w:eastAsia="en-US"/>
              </w:rPr>
            </w:pPr>
          </w:p>
        </w:tc>
        <w:tc>
          <w:tcPr>
            <w:tcW w:w="4927" w:type="dxa"/>
          </w:tcPr>
          <w:p w:rsidR="00AC1B0C" w:rsidRPr="00AC1B0C" w:rsidRDefault="00AC1B0C">
            <w:pPr>
              <w:tabs>
                <w:tab w:val="left" w:pos="5400"/>
                <w:tab w:val="left" w:pos="5954"/>
              </w:tabs>
              <w:rPr>
                <w:rFonts w:ascii="Times New Roman" w:hAnsi="Times New Roman"/>
                <w:sz w:val="24"/>
                <w:szCs w:val="24"/>
                <w:lang w:eastAsia="en-US"/>
              </w:rPr>
            </w:pPr>
          </w:p>
        </w:tc>
      </w:tr>
    </w:tbl>
    <w:p w:rsidR="00AC1B0C" w:rsidRDefault="00AC1B0C" w:rsidP="00AC1B0C">
      <w:pPr>
        <w:pStyle w:val="ConsPlusTitle"/>
        <w:jc w:val="center"/>
        <w:rPr>
          <w:rFonts w:ascii="Times New Roman" w:hAnsi="Times New Roman" w:cs="Times New Roman"/>
          <w:sz w:val="28"/>
          <w:szCs w:val="28"/>
        </w:rPr>
      </w:pPr>
    </w:p>
    <w:p w:rsidR="00AC1B0C" w:rsidRPr="00AC1B0C" w:rsidRDefault="00AC1B0C" w:rsidP="00AC1B0C">
      <w:pPr>
        <w:pStyle w:val="ConsPlusTitle"/>
        <w:jc w:val="center"/>
        <w:rPr>
          <w:rFonts w:ascii="Times New Roman" w:hAnsi="Times New Roman" w:cs="Times New Roman"/>
          <w:sz w:val="24"/>
          <w:szCs w:val="24"/>
        </w:rPr>
      </w:pPr>
      <w:r w:rsidRPr="00AC1B0C">
        <w:rPr>
          <w:rFonts w:ascii="Times New Roman" w:hAnsi="Times New Roman" w:cs="Times New Roman"/>
          <w:sz w:val="24"/>
          <w:szCs w:val="24"/>
        </w:rPr>
        <w:t xml:space="preserve"> АДМИНИСТРАТИВНЫЙ РЕГЛАМЕНТ</w:t>
      </w:r>
    </w:p>
    <w:p w:rsidR="00AC1B0C" w:rsidRPr="00AC1B0C" w:rsidRDefault="008F24CD" w:rsidP="00AC1B0C">
      <w:pPr>
        <w:pStyle w:val="ConsPlusTitle"/>
        <w:jc w:val="center"/>
        <w:rPr>
          <w:rFonts w:ascii="Times New Roman" w:hAnsi="Times New Roman" w:cs="Times New Roman"/>
          <w:sz w:val="24"/>
          <w:szCs w:val="24"/>
        </w:rPr>
      </w:pPr>
      <w:r>
        <w:rPr>
          <w:rFonts w:ascii="Times New Roman" w:hAnsi="Times New Roman" w:cs="Times New Roman"/>
          <w:sz w:val="24"/>
          <w:szCs w:val="24"/>
        </w:rPr>
        <w:t>ИСПОЛНЕНИЯ ОРГАНОМ</w:t>
      </w:r>
      <w:r w:rsidR="00AC1B0C" w:rsidRPr="00AC1B0C">
        <w:rPr>
          <w:rFonts w:ascii="Times New Roman" w:hAnsi="Times New Roman" w:cs="Times New Roman"/>
          <w:sz w:val="24"/>
          <w:szCs w:val="24"/>
        </w:rPr>
        <w:t xml:space="preserve"> МЕСТН</w:t>
      </w:r>
      <w:r>
        <w:rPr>
          <w:rFonts w:ascii="Times New Roman" w:hAnsi="Times New Roman" w:cs="Times New Roman"/>
          <w:sz w:val="24"/>
          <w:szCs w:val="24"/>
        </w:rPr>
        <w:t>ОГО САМОУПРАВЛЕНИЯ МУНИЦИПАЛЬНОГО ОБРАЗОВАНИЯ «БАЯНДАЕВСКИЙ РАЙОН»</w:t>
      </w:r>
      <w:r w:rsidR="00AC1B0C" w:rsidRPr="00AC1B0C">
        <w:rPr>
          <w:rFonts w:ascii="Times New Roman" w:hAnsi="Times New Roman" w:cs="Times New Roman"/>
          <w:sz w:val="24"/>
          <w:szCs w:val="24"/>
        </w:rPr>
        <w:t xml:space="preserve"> ИРКУТСКОЙ ОБЛАСТИ ГОСУДАРСТВЕННОЙ ФУНКЦИИ ПО ЛИЦЕНЗИОННОМУ КОНТРОЛЮ ЗА РОЗНИЧНОЙ ПРОДАЖЕЙ АЛКОГОЛЬНОЙ ПРОДУКЦИИ НА ТЕРРИТОРИИ МУНИЦИПАЛЬНОГО ОБРАЗОВАНИЯ «БАЯНДАЕВСКИЙ РАЙОН» ИРКУТСКОЙ ОБЛАСТИ</w:t>
      </w:r>
    </w:p>
    <w:p w:rsidR="00AC1B0C" w:rsidRPr="00AC1B0C" w:rsidRDefault="00AC1B0C" w:rsidP="00AC1B0C">
      <w:pPr>
        <w:pStyle w:val="ConsPlusNormal"/>
        <w:jc w:val="center"/>
        <w:outlineLvl w:val="1"/>
        <w:rPr>
          <w:rFonts w:ascii="Times New Roman" w:hAnsi="Times New Roman" w:cs="Times New Roman"/>
          <w:sz w:val="24"/>
          <w:szCs w:val="24"/>
        </w:rPr>
      </w:pPr>
    </w:p>
    <w:p w:rsidR="00AC1B0C" w:rsidRPr="00AC1B0C" w:rsidRDefault="00AC1B0C" w:rsidP="00AC1B0C">
      <w:pPr>
        <w:pStyle w:val="ConsPlusNormal"/>
        <w:jc w:val="center"/>
        <w:outlineLvl w:val="1"/>
        <w:rPr>
          <w:rFonts w:ascii="Times New Roman" w:hAnsi="Times New Roman" w:cs="Times New Roman"/>
          <w:sz w:val="24"/>
          <w:szCs w:val="24"/>
        </w:rPr>
      </w:pPr>
      <w:r w:rsidRPr="00AC1B0C">
        <w:rPr>
          <w:rFonts w:ascii="Times New Roman" w:hAnsi="Times New Roman" w:cs="Times New Roman"/>
          <w:sz w:val="24"/>
          <w:szCs w:val="24"/>
        </w:rPr>
        <w:t>Раздел I. ОБЩИЕ ПОЛОЖЕНИЯ</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1. НАИМЕНОВАНИЕ ГОСУДАРСТВЕННОЙ ФУНКЦИИ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 Наименование государственной функции: «Лицензионный контроль за розничной продажей алкогольной продукции на территории муниципального образования «Баяндаевский район»  Иркутской области» (далее - лицензионный контроль).</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2. НАИМЕНОВАНИЕ ОРГАНОВ, НЕПОСРЕДСТВЕННО</w:t>
      </w:r>
    </w:p>
    <w:p w:rsidR="00AC1B0C" w:rsidRPr="00AC1B0C" w:rsidRDefault="00AC1B0C" w:rsidP="00AC1B0C">
      <w:pPr>
        <w:pStyle w:val="ConsPlusNormal"/>
        <w:jc w:val="center"/>
        <w:rPr>
          <w:rFonts w:ascii="Times New Roman" w:hAnsi="Times New Roman" w:cs="Times New Roman"/>
          <w:sz w:val="24"/>
          <w:szCs w:val="24"/>
        </w:rPr>
      </w:pPr>
      <w:r w:rsidRPr="00AC1B0C">
        <w:rPr>
          <w:rFonts w:ascii="Times New Roman" w:hAnsi="Times New Roman" w:cs="Times New Roman"/>
          <w:sz w:val="24"/>
          <w:szCs w:val="24"/>
        </w:rPr>
        <w:t>ИСПОЛНЯЮЩИХ ГОСУДАРСТВЕННУЮ ФУНКЦИЮ</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316937">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 Лицензионный контроль осуществляется</w:t>
      </w:r>
      <w:r w:rsidR="00316937">
        <w:rPr>
          <w:rFonts w:ascii="Times New Roman" w:hAnsi="Times New Roman" w:cs="Times New Roman"/>
          <w:sz w:val="24"/>
          <w:szCs w:val="24"/>
        </w:rPr>
        <w:t xml:space="preserve">  муниципальным образованием</w:t>
      </w:r>
      <w:r w:rsidRPr="00AC1B0C">
        <w:rPr>
          <w:rFonts w:ascii="Times New Roman" w:hAnsi="Times New Roman" w:cs="Times New Roman"/>
          <w:sz w:val="24"/>
          <w:szCs w:val="24"/>
        </w:rPr>
        <w:t xml:space="preserve"> «Баяндаевский район»</w:t>
      </w:r>
      <w:r w:rsidR="00316937">
        <w:rPr>
          <w:rFonts w:ascii="Times New Roman" w:hAnsi="Times New Roman" w:cs="Times New Roman"/>
          <w:sz w:val="24"/>
          <w:szCs w:val="24"/>
        </w:rPr>
        <w:t xml:space="preserve"> Иркутской области</w:t>
      </w:r>
      <w:r w:rsidRPr="00AC1B0C">
        <w:rPr>
          <w:rFonts w:ascii="Times New Roman" w:hAnsi="Times New Roman" w:cs="Times New Roman"/>
          <w:sz w:val="24"/>
          <w:szCs w:val="24"/>
        </w:rPr>
        <w:t>,</w:t>
      </w:r>
      <w:r w:rsidR="00316937">
        <w:rPr>
          <w:rFonts w:ascii="Times New Roman" w:hAnsi="Times New Roman" w:cs="Times New Roman"/>
          <w:sz w:val="24"/>
          <w:szCs w:val="24"/>
        </w:rPr>
        <w:t xml:space="preserve"> </w:t>
      </w:r>
      <w:r w:rsidRPr="00316937">
        <w:rPr>
          <w:rFonts w:ascii="Times New Roman" w:hAnsi="Times New Roman" w:cs="Times New Roman"/>
          <w:sz w:val="24"/>
          <w:szCs w:val="24"/>
        </w:rPr>
        <w:t>который</w:t>
      </w:r>
      <w:r w:rsidRPr="00AC1B0C">
        <w:rPr>
          <w:rFonts w:ascii="Times New Roman" w:hAnsi="Times New Roman" w:cs="Times New Roman"/>
          <w:sz w:val="24"/>
          <w:szCs w:val="24"/>
        </w:rPr>
        <w:t xml:space="preserve"> в соответствии с </w:t>
      </w:r>
      <w:hyperlink r:id="rId11" w:anchor="P87" w:history="1">
        <w:r w:rsidRPr="00AC1B0C">
          <w:rPr>
            <w:rStyle w:val="ab"/>
            <w:rFonts w:ascii="Times New Roman" w:hAnsi="Times New Roman" w:cs="Times New Roman"/>
            <w:sz w:val="24"/>
            <w:szCs w:val="24"/>
          </w:rPr>
          <w:t>подпунктами «б»</w:t>
        </w:r>
      </w:hyperlink>
      <w:r w:rsidRPr="00AC1B0C">
        <w:rPr>
          <w:rFonts w:ascii="Times New Roman" w:hAnsi="Times New Roman" w:cs="Times New Roman"/>
          <w:sz w:val="24"/>
          <w:szCs w:val="24"/>
        </w:rPr>
        <w:t xml:space="preserve">, </w:t>
      </w:r>
      <w:hyperlink r:id="rId12" w:anchor="P90" w:history="1">
        <w:r w:rsidRPr="00AC1B0C">
          <w:rPr>
            <w:rStyle w:val="ab"/>
            <w:rFonts w:ascii="Times New Roman" w:hAnsi="Times New Roman" w:cs="Times New Roman"/>
            <w:sz w:val="24"/>
            <w:szCs w:val="24"/>
          </w:rPr>
          <w:t>«г»</w:t>
        </w:r>
      </w:hyperlink>
      <w:r w:rsidRPr="00AC1B0C">
        <w:rPr>
          <w:rFonts w:ascii="Times New Roman" w:hAnsi="Times New Roman" w:cs="Times New Roman"/>
          <w:sz w:val="24"/>
          <w:szCs w:val="24"/>
        </w:rPr>
        <w:t xml:space="preserve">, </w:t>
      </w:r>
      <w:hyperlink r:id="rId13" w:anchor="P103" w:history="1">
        <w:r w:rsidRPr="00AC1B0C">
          <w:rPr>
            <w:rStyle w:val="ab"/>
            <w:rFonts w:ascii="Times New Roman" w:hAnsi="Times New Roman" w:cs="Times New Roman"/>
            <w:sz w:val="24"/>
            <w:szCs w:val="24"/>
          </w:rPr>
          <w:t>«м» пункта 5</w:t>
        </w:r>
      </w:hyperlink>
      <w:r w:rsidRPr="00AC1B0C">
        <w:rPr>
          <w:rFonts w:ascii="Times New Roman" w:hAnsi="Times New Roman" w:cs="Times New Roman"/>
          <w:sz w:val="24"/>
          <w:szCs w:val="24"/>
        </w:rPr>
        <w:t xml:space="preserve"> настоящего Административного регламента наделен отдельными государственными полномочиями в области производства и оборота этилового спирта, алкогольной и спиртосодержащей продукции(далее - лицензирующий орган).</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3. При исполнении лицензионного контроля лицензирующим</w:t>
      </w:r>
      <w:r>
        <w:rPr>
          <w:rFonts w:ascii="Times New Roman" w:hAnsi="Times New Roman" w:cs="Times New Roman"/>
          <w:sz w:val="24"/>
          <w:szCs w:val="24"/>
        </w:rPr>
        <w:t xml:space="preserve"> </w:t>
      </w:r>
      <w:r w:rsidRPr="00AC1B0C">
        <w:rPr>
          <w:rFonts w:ascii="Times New Roman" w:hAnsi="Times New Roman" w:cs="Times New Roman"/>
          <w:sz w:val="24"/>
          <w:szCs w:val="24"/>
        </w:rPr>
        <w:t>органом осуществляется взаимодействие с (со):</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а) Федеральной службой по регулированию алкогольного рынка </w:t>
      </w:r>
      <w:r w:rsidRPr="00AC1B0C">
        <w:rPr>
          <w:rFonts w:ascii="Times New Roman" w:hAnsi="Times New Roman" w:cs="Times New Roman"/>
          <w:sz w:val="24"/>
          <w:szCs w:val="24"/>
        </w:rPr>
        <w:br/>
        <w:t>(далее - Росалкогольрегулирование);</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Федеральной налоговой службой (далее - налоговый орган);</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г) Министерством внутренних дел Российской Федерации;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д) Федеральной службой по надзору в сфере защиты прав потребителей и благополучия человека;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е) Федеральной службой государственной регистрации, кадастра и картографии (далее - Росреестр);</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ж) Министерством Российской Федерации по делам гражданской, обороны, чрезвычайным ситуациям и ликвидации последствий стихийных бедствий;</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з) контрольно-надзорными органами, расположенными на территории Иркутской области, по вопросам согласования сроков проведения совместных плановых проверок;</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и) службой потребительск</w:t>
      </w:r>
      <w:r>
        <w:rPr>
          <w:rFonts w:ascii="Times New Roman" w:hAnsi="Times New Roman" w:cs="Times New Roman"/>
          <w:sz w:val="28"/>
          <w:szCs w:val="28"/>
        </w:rPr>
        <w:t xml:space="preserve">ого </w:t>
      </w:r>
      <w:r w:rsidRPr="00AC1B0C">
        <w:rPr>
          <w:rFonts w:ascii="Times New Roman" w:hAnsi="Times New Roman" w:cs="Times New Roman"/>
          <w:sz w:val="24"/>
          <w:szCs w:val="24"/>
        </w:rPr>
        <w:t>рынка и лицензирования Иркутской области (далее - Служба);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к) органами местного самоуправления муниципальных образований Иркутской области.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4. Лицензирующий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w:t>
      </w:r>
      <w:r w:rsidRPr="00AC1B0C">
        <w:rPr>
          <w:rFonts w:ascii="Times New Roman" w:hAnsi="Times New Roman" w:cs="Times New Roman"/>
          <w:sz w:val="24"/>
          <w:szCs w:val="24"/>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3. ПЕРЕЧЕНЬ НОРМАТИВНЫХ ПРАВОВЫХ АКТОВ,</w:t>
      </w:r>
    </w:p>
    <w:p w:rsidR="00AC1B0C" w:rsidRPr="00AC1B0C" w:rsidRDefault="00AC1B0C" w:rsidP="00AC1B0C">
      <w:pPr>
        <w:pStyle w:val="ConsPlusNormal"/>
        <w:jc w:val="center"/>
        <w:rPr>
          <w:rFonts w:ascii="Times New Roman" w:hAnsi="Times New Roman" w:cs="Times New Roman"/>
          <w:sz w:val="24"/>
          <w:szCs w:val="24"/>
        </w:rPr>
      </w:pPr>
      <w:r w:rsidRPr="00AC1B0C">
        <w:rPr>
          <w:rFonts w:ascii="Times New Roman" w:hAnsi="Times New Roman" w:cs="Times New Roman"/>
          <w:sz w:val="24"/>
          <w:szCs w:val="24"/>
        </w:rPr>
        <w:t>РЕГУЛИРУЮЩИХ ИСПОЛНЕНИЕ ГОСУДАРСТВЕННОЙ ФУНКЦИИ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5. Исполнение лицензионного контроля осуществляется в соответствии со следующими нормативными правовыми актами: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а) </w:t>
      </w:r>
      <w:hyperlink r:id="rId14" w:history="1">
        <w:r w:rsidRPr="00AC1B0C">
          <w:rPr>
            <w:rStyle w:val="ab"/>
            <w:rFonts w:ascii="Times New Roman" w:hAnsi="Times New Roman" w:cs="Times New Roman"/>
            <w:sz w:val="24"/>
            <w:szCs w:val="24"/>
          </w:rPr>
          <w:t>Кодексом</w:t>
        </w:r>
      </w:hyperlink>
      <w:r w:rsidRPr="00AC1B0C">
        <w:rPr>
          <w:rFonts w:ascii="Times New Roman" w:hAnsi="Times New Roman" w:cs="Times New Roman"/>
          <w:sz w:val="24"/>
          <w:szCs w:val="24"/>
        </w:rPr>
        <w:t xml:space="preserve"> Российской Федерации об административных правонарушениях</w:t>
      </w:r>
      <w:r w:rsidRPr="00AC1B0C">
        <w:rPr>
          <w:rStyle w:val="ac"/>
          <w:rFonts w:ascii="Times New Roman" w:hAnsi="Times New Roman" w:cs="Times New Roman"/>
          <w:sz w:val="24"/>
          <w:szCs w:val="24"/>
        </w:rPr>
        <w:footnoteReference w:id="2"/>
      </w:r>
      <w:r w:rsidRPr="00AC1B0C">
        <w:rPr>
          <w:rFonts w:ascii="Times New Roman" w:hAnsi="Times New Roman" w:cs="Times New Roman"/>
          <w:sz w:val="24"/>
          <w:szCs w:val="24"/>
        </w:rPr>
        <w:t xml:space="preserve"> (далее - Кодекс);</w:t>
      </w:r>
    </w:p>
    <w:p w:rsidR="00AC1B0C" w:rsidRPr="00AC1B0C" w:rsidRDefault="00AC1B0C" w:rsidP="00AC1B0C">
      <w:pPr>
        <w:pStyle w:val="ConsPlusNormal"/>
        <w:ind w:firstLine="540"/>
        <w:jc w:val="both"/>
        <w:rPr>
          <w:rFonts w:ascii="Times New Roman" w:hAnsi="Times New Roman" w:cs="Times New Roman"/>
          <w:sz w:val="24"/>
          <w:szCs w:val="24"/>
        </w:rPr>
      </w:pPr>
      <w:bookmarkStart w:id="0" w:name="P87"/>
      <w:bookmarkEnd w:id="0"/>
      <w:r w:rsidRPr="00AC1B0C">
        <w:rPr>
          <w:rFonts w:ascii="Times New Roman" w:hAnsi="Times New Roman" w:cs="Times New Roman"/>
          <w:sz w:val="24"/>
          <w:szCs w:val="24"/>
        </w:rPr>
        <w:t xml:space="preserve">б) Федеральным </w:t>
      </w:r>
      <w:hyperlink r:id="rId15" w:history="1">
        <w:r w:rsidRPr="00AC1B0C">
          <w:rPr>
            <w:rStyle w:val="ab"/>
            <w:rFonts w:ascii="Times New Roman" w:hAnsi="Times New Roman" w:cs="Times New Roman"/>
            <w:sz w:val="24"/>
            <w:szCs w:val="24"/>
          </w:rPr>
          <w:t>законом</w:t>
        </w:r>
      </w:hyperlink>
      <w:r w:rsidRPr="00AC1B0C">
        <w:rPr>
          <w:rFonts w:ascii="Times New Roman" w:hAnsi="Times New Roman" w:cs="Times New Roman"/>
          <w:sz w:val="24"/>
          <w:szCs w:val="24"/>
        </w:rPr>
        <w:t xml:space="preserve"> от 22 ноября 1995 года № 171-ФЗ </w:t>
      </w:r>
      <w:r w:rsidRPr="00AC1B0C">
        <w:rPr>
          <w:rFonts w:ascii="Times New Roman" w:hAnsi="Times New Roman" w:cs="Times New Roman"/>
          <w:sz w:val="24"/>
          <w:szCs w:val="24"/>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AC1B0C">
        <w:rPr>
          <w:rStyle w:val="ac"/>
          <w:rFonts w:ascii="Times New Roman" w:hAnsi="Times New Roman" w:cs="Times New Roman"/>
          <w:sz w:val="24"/>
          <w:szCs w:val="24"/>
        </w:rPr>
        <w:footnoteReference w:id="3"/>
      </w:r>
      <w:r w:rsidRPr="00AC1B0C">
        <w:rPr>
          <w:rFonts w:ascii="Times New Roman" w:hAnsi="Times New Roman" w:cs="Times New Roman"/>
          <w:sz w:val="24"/>
          <w:szCs w:val="24"/>
        </w:rPr>
        <w:t>(далее - Федеральный закон № 171-ФЗ);</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в) Федеральным </w:t>
      </w:r>
      <w:hyperlink r:id="rId16" w:history="1">
        <w:r w:rsidRPr="00AC1B0C">
          <w:rPr>
            <w:rStyle w:val="ab"/>
            <w:rFonts w:ascii="Times New Roman" w:hAnsi="Times New Roman" w:cs="Times New Roman"/>
            <w:sz w:val="24"/>
            <w:szCs w:val="24"/>
          </w:rPr>
          <w:t>законом</w:t>
        </w:r>
      </w:hyperlink>
      <w:r w:rsidRPr="00AC1B0C">
        <w:rPr>
          <w:rFonts w:ascii="Times New Roman" w:hAnsi="Times New Roman" w:cs="Times New Roman"/>
          <w:sz w:val="24"/>
          <w:szCs w:val="24"/>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AC1B0C">
        <w:rPr>
          <w:rStyle w:val="ac"/>
          <w:rFonts w:ascii="Times New Roman" w:hAnsi="Times New Roman" w:cs="Times New Roman"/>
          <w:sz w:val="24"/>
          <w:szCs w:val="24"/>
        </w:rPr>
        <w:footnoteReference w:id="4"/>
      </w:r>
      <w:r w:rsidRPr="00AC1B0C">
        <w:rPr>
          <w:rFonts w:ascii="Times New Roman" w:hAnsi="Times New Roman" w:cs="Times New Roman"/>
          <w:sz w:val="24"/>
          <w:szCs w:val="24"/>
        </w:rPr>
        <w:t>;</w:t>
      </w:r>
    </w:p>
    <w:p w:rsidR="00AC1B0C" w:rsidRPr="00AC1B0C" w:rsidRDefault="00AC1B0C" w:rsidP="00AC1B0C">
      <w:pPr>
        <w:pStyle w:val="ConsPlusNormal"/>
        <w:ind w:firstLine="540"/>
        <w:jc w:val="both"/>
        <w:rPr>
          <w:rFonts w:ascii="Times New Roman" w:hAnsi="Times New Roman" w:cs="Times New Roman"/>
          <w:sz w:val="24"/>
          <w:szCs w:val="24"/>
        </w:rPr>
      </w:pPr>
      <w:bookmarkStart w:id="1" w:name="P90"/>
      <w:bookmarkEnd w:id="1"/>
      <w:r w:rsidRPr="00AC1B0C">
        <w:rPr>
          <w:rFonts w:ascii="Times New Roman" w:hAnsi="Times New Roman" w:cs="Times New Roman"/>
          <w:sz w:val="24"/>
          <w:szCs w:val="24"/>
        </w:rPr>
        <w:t xml:space="preserve">г) Федеральным </w:t>
      </w:r>
      <w:hyperlink r:id="rId17" w:history="1">
        <w:r w:rsidRPr="00AC1B0C">
          <w:rPr>
            <w:rStyle w:val="ab"/>
            <w:rFonts w:ascii="Times New Roman" w:hAnsi="Times New Roman" w:cs="Times New Roman"/>
            <w:sz w:val="24"/>
            <w:szCs w:val="24"/>
          </w:rPr>
          <w:t>законом</w:t>
        </w:r>
      </w:hyperlink>
      <w:r w:rsidRPr="00AC1B0C">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r w:rsidRPr="00AC1B0C">
        <w:rPr>
          <w:rStyle w:val="ac"/>
          <w:rFonts w:ascii="Times New Roman" w:hAnsi="Times New Roman" w:cs="Times New Roman"/>
          <w:sz w:val="24"/>
          <w:szCs w:val="24"/>
        </w:rPr>
        <w:footnoteReference w:id="5"/>
      </w:r>
      <w:r w:rsidRPr="00AC1B0C">
        <w:rPr>
          <w:rFonts w:ascii="Times New Roman" w:hAnsi="Times New Roman" w:cs="Times New Roman"/>
          <w:sz w:val="24"/>
          <w:szCs w:val="24"/>
        </w:rPr>
        <w:t>(далее - Федеральный закон № 131-ФЗ);</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д) Федеральным </w:t>
      </w:r>
      <w:hyperlink r:id="rId18" w:history="1">
        <w:r w:rsidRPr="00AC1B0C">
          <w:rPr>
            <w:rStyle w:val="ab"/>
            <w:rFonts w:ascii="Times New Roman" w:hAnsi="Times New Roman" w:cs="Times New Roman"/>
            <w:sz w:val="24"/>
            <w:szCs w:val="24"/>
          </w:rPr>
          <w:t>законом</w:t>
        </w:r>
      </w:hyperlink>
      <w:r w:rsidRPr="00AC1B0C">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r w:rsidRPr="00AC1B0C">
        <w:rPr>
          <w:rStyle w:val="ac"/>
          <w:rFonts w:ascii="Times New Roman" w:hAnsi="Times New Roman" w:cs="Times New Roman"/>
          <w:sz w:val="24"/>
          <w:szCs w:val="24"/>
        </w:rPr>
        <w:footnoteReference w:id="6"/>
      </w:r>
      <w:r w:rsidRPr="00AC1B0C">
        <w:rPr>
          <w:rFonts w:ascii="Times New Roman" w:hAnsi="Times New Roman" w:cs="Times New Roman"/>
          <w:sz w:val="24"/>
          <w:szCs w:val="24"/>
        </w:rPr>
        <w:t>;</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е) Федеральным </w:t>
      </w:r>
      <w:hyperlink r:id="rId19" w:history="1">
        <w:r w:rsidRPr="00AC1B0C">
          <w:rPr>
            <w:rStyle w:val="ab"/>
            <w:rFonts w:ascii="Times New Roman" w:hAnsi="Times New Roman" w:cs="Times New Roman"/>
            <w:sz w:val="24"/>
            <w:szCs w:val="24"/>
          </w:rPr>
          <w:t>законом</w:t>
        </w:r>
      </w:hyperlink>
      <w:r w:rsidRPr="00AC1B0C">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C1B0C">
        <w:rPr>
          <w:rStyle w:val="ac"/>
          <w:rFonts w:ascii="Times New Roman" w:hAnsi="Times New Roman" w:cs="Times New Roman"/>
          <w:sz w:val="24"/>
          <w:szCs w:val="24"/>
        </w:rPr>
        <w:footnoteReference w:id="7"/>
      </w:r>
      <w:r w:rsidRPr="00AC1B0C">
        <w:rPr>
          <w:rFonts w:ascii="Times New Roman" w:hAnsi="Times New Roman" w:cs="Times New Roman"/>
          <w:sz w:val="24"/>
          <w:szCs w:val="24"/>
        </w:rPr>
        <w:t>(далее - Федеральный закон № 294-ФЗ);</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ж) </w:t>
      </w:r>
      <w:hyperlink r:id="rId20" w:history="1">
        <w:r w:rsidRPr="00AC1B0C">
          <w:rPr>
            <w:rStyle w:val="ab"/>
            <w:rFonts w:ascii="Times New Roman" w:hAnsi="Times New Roman" w:cs="Times New Roman"/>
            <w:sz w:val="24"/>
            <w:szCs w:val="24"/>
          </w:rPr>
          <w:t>постановлением</w:t>
        </w:r>
      </w:hyperlink>
      <w:r w:rsidRPr="00AC1B0C">
        <w:rPr>
          <w:rFonts w:ascii="Times New Roman" w:hAnsi="Times New Roman" w:cs="Times New Roman"/>
          <w:sz w:val="24"/>
          <w:szCs w:val="24"/>
        </w:rPr>
        <w:t xml:space="preserve"> Правительства Российской Федерации от 19 января 1998 года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sidRPr="00AC1B0C">
        <w:rPr>
          <w:rStyle w:val="ac"/>
          <w:rFonts w:ascii="Times New Roman" w:hAnsi="Times New Roman" w:cs="Times New Roman"/>
          <w:sz w:val="24"/>
          <w:szCs w:val="24"/>
        </w:rPr>
        <w:footnoteReference w:id="8"/>
      </w:r>
      <w:r w:rsidRPr="00AC1B0C">
        <w:rPr>
          <w:rFonts w:ascii="Times New Roman" w:hAnsi="Times New Roman" w:cs="Times New Roman"/>
          <w:sz w:val="24"/>
          <w:szCs w:val="24"/>
        </w:rPr>
        <w:t>;</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з) </w:t>
      </w:r>
      <w:hyperlink r:id="rId21" w:history="1">
        <w:r w:rsidRPr="00AC1B0C">
          <w:rPr>
            <w:rStyle w:val="ab"/>
            <w:rFonts w:ascii="Times New Roman" w:hAnsi="Times New Roman" w:cs="Times New Roman"/>
            <w:sz w:val="24"/>
            <w:szCs w:val="24"/>
          </w:rPr>
          <w:t>постановлением</w:t>
        </w:r>
      </w:hyperlink>
      <w:r w:rsidRPr="00AC1B0C">
        <w:rPr>
          <w:rFonts w:ascii="Times New Roman" w:hAnsi="Times New Roman" w:cs="Times New Roman"/>
          <w:sz w:val="24"/>
          <w:szCs w:val="24"/>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AC1B0C">
        <w:rPr>
          <w:rStyle w:val="ac"/>
          <w:rFonts w:ascii="Times New Roman" w:hAnsi="Times New Roman" w:cs="Times New Roman"/>
          <w:sz w:val="24"/>
          <w:szCs w:val="24"/>
        </w:rPr>
        <w:footnoteReference w:id="9"/>
      </w:r>
      <w:r w:rsidRPr="00AC1B0C">
        <w:rPr>
          <w:rFonts w:ascii="Times New Roman" w:hAnsi="Times New Roman" w:cs="Times New Roman"/>
          <w:sz w:val="24"/>
          <w:szCs w:val="24"/>
        </w:rPr>
        <w:t>;</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и) </w:t>
      </w:r>
      <w:hyperlink r:id="rId22" w:history="1">
        <w:r w:rsidRPr="00AC1B0C">
          <w:rPr>
            <w:rStyle w:val="ab"/>
            <w:rFonts w:ascii="Times New Roman" w:hAnsi="Times New Roman" w:cs="Times New Roman"/>
            <w:sz w:val="24"/>
            <w:szCs w:val="24"/>
          </w:rPr>
          <w:t>постановлением</w:t>
        </w:r>
      </w:hyperlink>
      <w:r w:rsidRPr="00AC1B0C">
        <w:rPr>
          <w:rFonts w:ascii="Times New Roman" w:hAnsi="Times New Roman" w:cs="Times New Roman"/>
          <w:sz w:val="24"/>
          <w:szCs w:val="24"/>
        </w:rPr>
        <w:t xml:space="preserve"> Правительства Российской Федерации от 14 августа 2012 года № 824 «Об аннулировании лицензий на производство и оборот этилового спирта, </w:t>
      </w:r>
      <w:r w:rsidRPr="00AC1B0C">
        <w:rPr>
          <w:rFonts w:ascii="Times New Roman" w:hAnsi="Times New Roman" w:cs="Times New Roman"/>
          <w:sz w:val="24"/>
          <w:szCs w:val="24"/>
        </w:rPr>
        <w:lastRenderedPageBreak/>
        <w:t>алкогольной и спиртосодержащей продукции во внесудебном порядке»</w:t>
      </w:r>
      <w:r w:rsidRPr="00AC1B0C">
        <w:rPr>
          <w:rStyle w:val="ac"/>
          <w:rFonts w:ascii="Times New Roman" w:hAnsi="Times New Roman" w:cs="Times New Roman"/>
          <w:sz w:val="24"/>
          <w:szCs w:val="24"/>
        </w:rPr>
        <w:footnoteReference w:id="10"/>
      </w:r>
      <w:r w:rsidRPr="00AC1B0C">
        <w:rPr>
          <w:rFonts w:ascii="Times New Roman" w:hAnsi="Times New Roman" w:cs="Times New Roman"/>
          <w:sz w:val="24"/>
          <w:szCs w:val="24"/>
        </w:rPr>
        <w:t>;</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к) </w:t>
      </w:r>
      <w:hyperlink r:id="rId23" w:history="1">
        <w:r w:rsidRPr="00AC1B0C">
          <w:rPr>
            <w:rStyle w:val="ab"/>
            <w:rFonts w:ascii="Times New Roman" w:hAnsi="Times New Roman" w:cs="Times New Roman"/>
            <w:sz w:val="24"/>
            <w:szCs w:val="24"/>
          </w:rPr>
          <w:t>постановлением</w:t>
        </w:r>
      </w:hyperlink>
      <w:r w:rsidRPr="00AC1B0C">
        <w:rPr>
          <w:rFonts w:ascii="Times New Roman" w:hAnsi="Times New Roman" w:cs="Times New Roman"/>
          <w:sz w:val="24"/>
          <w:szCs w:val="24"/>
        </w:rPr>
        <w:t xml:space="preserve"> Правительства Российской 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r w:rsidRPr="00AC1B0C">
        <w:rPr>
          <w:rStyle w:val="ac"/>
          <w:rFonts w:ascii="Times New Roman" w:hAnsi="Times New Roman" w:cs="Times New Roman"/>
          <w:sz w:val="24"/>
          <w:szCs w:val="24"/>
        </w:rPr>
        <w:footnoteReference w:id="11"/>
      </w:r>
      <w:r w:rsidRPr="00AC1B0C">
        <w:rPr>
          <w:rFonts w:ascii="Times New Roman" w:hAnsi="Times New Roman" w:cs="Times New Roman"/>
          <w:sz w:val="24"/>
          <w:szCs w:val="24"/>
        </w:rPr>
        <w:t>;</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л) </w:t>
      </w:r>
      <w:hyperlink r:id="rId24" w:history="1">
        <w:r w:rsidRPr="00AC1B0C">
          <w:rPr>
            <w:rStyle w:val="ab"/>
            <w:rFonts w:ascii="Times New Roman" w:hAnsi="Times New Roman" w:cs="Times New Roman"/>
            <w:sz w:val="24"/>
            <w:szCs w:val="24"/>
          </w:rPr>
          <w:t>приказом</w:t>
        </w:r>
      </w:hyperlink>
      <w:r w:rsidRPr="00AC1B0C">
        <w:rPr>
          <w:rFonts w:ascii="Times New Roman" w:hAnsi="Times New Roman" w:cs="Times New Roman"/>
          <w:sz w:val="24"/>
          <w:szCs w:val="24"/>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C1B0C">
        <w:rPr>
          <w:rStyle w:val="ac"/>
          <w:rFonts w:ascii="Times New Roman" w:hAnsi="Times New Roman" w:cs="Times New Roman"/>
          <w:sz w:val="24"/>
          <w:szCs w:val="24"/>
        </w:rPr>
        <w:footnoteReference w:id="12"/>
      </w:r>
      <w:r w:rsidRPr="00AC1B0C">
        <w:rPr>
          <w:rFonts w:ascii="Times New Roman" w:hAnsi="Times New Roman" w:cs="Times New Roman"/>
          <w:sz w:val="24"/>
          <w:szCs w:val="24"/>
        </w:rPr>
        <w:t xml:space="preserve"> (далее - приказ Минэкономразвития РФ </w:t>
      </w:r>
      <w:r w:rsidRPr="00AC1B0C">
        <w:rPr>
          <w:rFonts w:ascii="Times New Roman" w:hAnsi="Times New Roman" w:cs="Times New Roman"/>
          <w:sz w:val="24"/>
          <w:szCs w:val="24"/>
        </w:rPr>
        <w:br/>
        <w:t>№ 141);</w:t>
      </w:r>
    </w:p>
    <w:p w:rsidR="00AC1B0C" w:rsidRPr="00AC1B0C" w:rsidRDefault="00AC1B0C" w:rsidP="00AC1B0C">
      <w:pPr>
        <w:pStyle w:val="ConsPlusNormal"/>
        <w:ind w:firstLine="540"/>
        <w:jc w:val="both"/>
        <w:rPr>
          <w:rFonts w:ascii="Times New Roman" w:hAnsi="Times New Roman" w:cs="Times New Roman"/>
          <w:sz w:val="24"/>
          <w:szCs w:val="24"/>
        </w:rPr>
      </w:pPr>
      <w:bookmarkStart w:id="2" w:name="P103"/>
      <w:bookmarkEnd w:id="2"/>
      <w:r w:rsidRPr="00AC1B0C">
        <w:rPr>
          <w:rFonts w:ascii="Times New Roman" w:hAnsi="Times New Roman" w:cs="Times New Roman"/>
          <w:sz w:val="24"/>
          <w:szCs w:val="24"/>
        </w:rPr>
        <w:t xml:space="preserve">м) </w:t>
      </w:r>
      <w:hyperlink r:id="rId25" w:history="1">
        <w:r w:rsidRPr="00AC1B0C">
          <w:rPr>
            <w:rStyle w:val="ab"/>
            <w:rFonts w:ascii="Times New Roman" w:hAnsi="Times New Roman" w:cs="Times New Roman"/>
            <w:sz w:val="24"/>
            <w:szCs w:val="24"/>
          </w:rPr>
          <w:t>Законом</w:t>
        </w:r>
      </w:hyperlink>
      <w:r w:rsidRPr="00AC1B0C">
        <w:rPr>
          <w:rFonts w:ascii="Times New Roman" w:hAnsi="Times New Roman" w:cs="Times New Roman"/>
          <w:sz w:val="24"/>
          <w:szCs w:val="24"/>
        </w:rPr>
        <w:t xml:space="preserve"> Иркутской области от 17 июня 2008 года № 26-оз </w:t>
      </w:r>
      <w:r w:rsidRPr="00AC1B0C">
        <w:rPr>
          <w:rFonts w:ascii="Times New Roman" w:hAnsi="Times New Roman" w:cs="Times New Roman"/>
          <w:sz w:val="24"/>
          <w:szCs w:val="24"/>
        </w:rPr>
        <w:br/>
        <w:t>«О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w:t>
      </w:r>
      <w:r w:rsidRPr="00AC1B0C">
        <w:rPr>
          <w:rStyle w:val="ac"/>
          <w:rFonts w:ascii="Times New Roman" w:hAnsi="Times New Roman" w:cs="Times New Roman"/>
          <w:sz w:val="24"/>
          <w:szCs w:val="24"/>
        </w:rPr>
        <w:footnoteReference w:id="13"/>
      </w:r>
      <w:r w:rsidRPr="00AC1B0C">
        <w:rPr>
          <w:rFonts w:ascii="Times New Roman" w:hAnsi="Times New Roman" w:cs="Times New Roman"/>
          <w:sz w:val="24"/>
          <w:szCs w:val="24"/>
        </w:rPr>
        <w:t>;</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о) </w:t>
      </w:r>
      <w:hyperlink r:id="rId26" w:history="1">
        <w:r w:rsidRPr="00AC1B0C">
          <w:rPr>
            <w:rStyle w:val="ab"/>
            <w:rFonts w:ascii="Times New Roman" w:hAnsi="Times New Roman" w:cs="Times New Roman"/>
            <w:sz w:val="24"/>
            <w:szCs w:val="24"/>
          </w:rPr>
          <w:t>постановлением</w:t>
        </w:r>
      </w:hyperlink>
      <w:r w:rsidRPr="00AC1B0C">
        <w:rPr>
          <w:rFonts w:ascii="Times New Roman" w:hAnsi="Times New Roman" w:cs="Times New Roman"/>
          <w:sz w:val="24"/>
          <w:szCs w:val="24"/>
        </w:rPr>
        <w:t xml:space="preserve"> Правительства Иркутской области от 14 октября </w:t>
      </w:r>
      <w:r w:rsidRPr="00AC1B0C">
        <w:rPr>
          <w:rFonts w:ascii="Times New Roman" w:hAnsi="Times New Roman" w:cs="Times New Roman"/>
          <w:sz w:val="24"/>
          <w:szCs w:val="24"/>
        </w:rPr>
        <w:br/>
        <w:t>2011 года № 313-пп «Об установлении требований и ограничений в сфере розничной продажи алкогольной продукции на территории Иркутской области»</w:t>
      </w:r>
      <w:r w:rsidRPr="00AC1B0C">
        <w:rPr>
          <w:rStyle w:val="ac"/>
          <w:rFonts w:ascii="Times New Roman" w:hAnsi="Times New Roman" w:cs="Times New Roman"/>
          <w:sz w:val="24"/>
          <w:szCs w:val="24"/>
        </w:rPr>
        <w:footnoteReference w:id="14"/>
      </w:r>
      <w:r w:rsidRPr="00AC1B0C">
        <w:rPr>
          <w:rFonts w:ascii="Times New Roman" w:hAnsi="Times New Roman" w:cs="Times New Roman"/>
          <w:sz w:val="24"/>
          <w:szCs w:val="24"/>
        </w:rPr>
        <w:t>(далее - постановление № 313-пп);</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п) </w:t>
      </w:r>
      <w:hyperlink r:id="rId27" w:history="1">
        <w:r w:rsidRPr="00AC1B0C">
          <w:rPr>
            <w:rStyle w:val="ab"/>
            <w:rFonts w:ascii="Times New Roman" w:hAnsi="Times New Roman" w:cs="Times New Roman"/>
            <w:sz w:val="24"/>
            <w:szCs w:val="24"/>
          </w:rPr>
          <w:t>приказом</w:t>
        </w:r>
      </w:hyperlink>
      <w:r w:rsidRPr="00AC1B0C">
        <w:rPr>
          <w:rFonts w:ascii="Times New Roman" w:hAnsi="Times New Roman" w:cs="Times New Roman"/>
          <w:sz w:val="24"/>
          <w:szCs w:val="24"/>
        </w:rPr>
        <w:t xml:space="preserve"> Службы от 12 ноября 2012 года № 26-спр «Об утверждении Административного регламента предоставления государственной услуги по выдаче, переоформлению, продлению срока действия, прекращению действия лицензий на розничную продажу алкогольной продукции на территории Иркутской области»</w:t>
      </w:r>
      <w:r w:rsidRPr="00AC1B0C">
        <w:rPr>
          <w:rStyle w:val="ac"/>
          <w:rFonts w:ascii="Times New Roman" w:hAnsi="Times New Roman" w:cs="Times New Roman"/>
          <w:sz w:val="24"/>
          <w:szCs w:val="24"/>
        </w:rPr>
        <w:footnoteReference w:id="15"/>
      </w:r>
      <w:r w:rsidRPr="00AC1B0C">
        <w:rPr>
          <w:rFonts w:ascii="Times New Roman" w:hAnsi="Times New Roman" w:cs="Times New Roman"/>
          <w:sz w:val="24"/>
          <w:szCs w:val="24"/>
        </w:rPr>
        <w:t xml:space="preserve">(далее - Административный регламент </w:t>
      </w:r>
      <w:r w:rsidRPr="00AC1B0C">
        <w:rPr>
          <w:rFonts w:ascii="Times New Roman" w:hAnsi="Times New Roman" w:cs="Times New Roman"/>
          <w:sz w:val="24"/>
          <w:szCs w:val="24"/>
        </w:rPr>
        <w:br/>
        <w:t>№ 26-спр).</w:t>
      </w:r>
    </w:p>
    <w:p w:rsidR="00AC1B0C" w:rsidRPr="00AC1B0C" w:rsidRDefault="00AC1B0C" w:rsidP="00AC1B0C">
      <w:pPr>
        <w:pStyle w:val="ConsPlusNormal"/>
        <w:jc w:val="both"/>
        <w:rPr>
          <w:rFonts w:ascii="Times New Roman" w:hAnsi="Times New Roman" w:cs="Times New Roman"/>
          <w:sz w:val="24"/>
          <w:szCs w:val="24"/>
        </w:rPr>
      </w:pPr>
      <w:bookmarkStart w:id="3" w:name="P122"/>
      <w:bookmarkEnd w:id="3"/>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4. ПРЕДМЕТ ГОСУДАРСТВЕННОГО КОНТРОЛЯ</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6. Предметом лицензионного контроля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7. Лицензиатами, в отношении которых лицензирующим органом проводится лицензионный контроль, являются юридические лица, имеющие лицензию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(организациями, крестьянскими (фермерскими) хозяйствами, индивидуальными предпринимателями), признаваемыми таковыми в соответствии с Федеральным </w:t>
      </w:r>
      <w:hyperlink r:id="rId28" w:history="1">
        <w:r w:rsidRPr="00AC1B0C">
          <w:rPr>
            <w:rStyle w:val="ab"/>
            <w:rFonts w:ascii="Times New Roman" w:hAnsi="Times New Roman" w:cs="Times New Roman"/>
            <w:sz w:val="24"/>
            <w:szCs w:val="24"/>
          </w:rPr>
          <w:t>законом</w:t>
        </w:r>
      </w:hyperlink>
      <w:r w:rsidRPr="00AC1B0C">
        <w:rPr>
          <w:rFonts w:ascii="Times New Roman" w:hAnsi="Times New Roman" w:cs="Times New Roman"/>
          <w:sz w:val="24"/>
          <w:szCs w:val="24"/>
        </w:rPr>
        <w:t xml:space="preserve"> от 29 декабря 2006 года № 264-ФЗ </w:t>
      </w:r>
      <w:r w:rsidRPr="00AC1B0C">
        <w:rPr>
          <w:rFonts w:ascii="Times New Roman" w:hAnsi="Times New Roman" w:cs="Times New Roman"/>
          <w:sz w:val="24"/>
          <w:szCs w:val="24"/>
        </w:rPr>
        <w:br/>
        <w:t>«О развитии сельского хозяйства»)(далее - крестьянские (фермерские) хозяйства, индивидуальные предприниматели, признаваемые сельскохозяйственными товаропроизводителями), выданную</w:t>
      </w:r>
      <w:r w:rsidR="00316937">
        <w:rPr>
          <w:rFonts w:ascii="Times New Roman" w:hAnsi="Times New Roman" w:cs="Times New Roman"/>
          <w:sz w:val="24"/>
          <w:szCs w:val="24"/>
        </w:rPr>
        <w:t xml:space="preserve"> </w:t>
      </w:r>
      <w:r w:rsidRPr="00AC1B0C">
        <w:rPr>
          <w:rFonts w:ascii="Times New Roman" w:hAnsi="Times New Roman" w:cs="Times New Roman"/>
          <w:sz w:val="24"/>
          <w:szCs w:val="24"/>
        </w:rPr>
        <w:t>лицензирующим органом (далее - лицензия).</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5. ПРАВА И ОБЯЗАННОСТИ ДОЛЖНОСТНЫХ ЛИЦ ЛИЦЕНЗИРУЮЩЕГО</w:t>
      </w:r>
    </w:p>
    <w:p w:rsidR="00AC1B0C" w:rsidRPr="00AC1B0C" w:rsidRDefault="00AC1B0C" w:rsidP="00AC1B0C">
      <w:pPr>
        <w:pStyle w:val="ConsPlusNormal"/>
        <w:jc w:val="center"/>
        <w:rPr>
          <w:rFonts w:ascii="Times New Roman" w:hAnsi="Times New Roman" w:cs="Times New Roman"/>
          <w:sz w:val="24"/>
          <w:szCs w:val="24"/>
        </w:rPr>
      </w:pPr>
      <w:r w:rsidRPr="00AC1B0C">
        <w:rPr>
          <w:rFonts w:ascii="Times New Roman" w:hAnsi="Times New Roman" w:cs="Times New Roman"/>
          <w:sz w:val="24"/>
          <w:szCs w:val="24"/>
        </w:rPr>
        <w:t>ОРГАНА ПРИ ОСУЩЕСТВЛЕНИИ ГОСУДАРСТВЕННОГО КОНТРОЛЯ</w:t>
      </w:r>
    </w:p>
    <w:p w:rsidR="00AC1B0C" w:rsidRPr="00AC1B0C" w:rsidRDefault="00AC1B0C" w:rsidP="00AC1B0C">
      <w:pPr>
        <w:pStyle w:val="ConsPlusNormal"/>
        <w:ind w:firstLine="540"/>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8. Должностные лица лицензирующего органа при проведении лицензионного контроля имеют право:</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запрашивать у лицензиата на основании мотивированного запроса в письменной форме и получать от него информацию и документы, необходимые в ходе проведения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б) беспрепятственно по предъявлении служебного удостоверения и копии распоряжения или приказа руководителя (заместителя руководителя) лицензирующего органа (далее - распоряжение или приказ) о проведении проверки посещать объекты и проводить обследования используемых лицензиатом при осуществлении своей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единую государственную автоматизированную информационную систему </w:t>
      </w:r>
      <w:r w:rsidRPr="00AC1B0C">
        <w:rPr>
          <w:rFonts w:ascii="Times New Roman" w:hAnsi="Times New Roman" w:cs="Times New Roman"/>
          <w:sz w:val="24"/>
          <w:szCs w:val="24"/>
        </w:rPr>
        <w:br/>
        <w:t>(далее - ЕГАИС)), оборудования, а также проводить другие мероприятия по контролю;</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в) выдавать лицензиатам предписания об устранении нарушений условий действия лицензии (далее - предписание);</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г) составлять протоколы об административных правонарушениях, рассматривать дела об административных правонарушениях;</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д)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е) выдавать предостережения о недопустимости нарушения лицензионных требований, в случае если лицензиат ранее не привлекался к ответственности за нарушение лицензионных требований.</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9. Должностные лица лицензирующего органа при осуществлении лицензионного контроля обязаны:</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соблюдать законодательство Российской Федерации, права и законные интересы лицензиатов, проверка которых проводится;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в) проводить проверку на основании распоряжения или приказа о ее проведении в соответствии с ее назначением;</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г)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о проведении проверки и в случае, предусмотренном </w:t>
      </w:r>
      <w:hyperlink r:id="rId29" w:anchor="P432" w:history="1">
        <w:r w:rsidRPr="00AC1B0C">
          <w:rPr>
            <w:rStyle w:val="ab"/>
            <w:rFonts w:ascii="Times New Roman" w:hAnsi="Times New Roman" w:cs="Times New Roman"/>
            <w:sz w:val="24"/>
            <w:szCs w:val="24"/>
          </w:rPr>
          <w:t>пунктом 63</w:t>
        </w:r>
      </w:hyperlink>
      <w:r w:rsidRPr="00AC1B0C">
        <w:rPr>
          <w:rFonts w:ascii="Times New Roman" w:hAnsi="Times New Roman" w:cs="Times New Roman"/>
          <w:sz w:val="24"/>
          <w:szCs w:val="24"/>
        </w:rPr>
        <w:t xml:space="preserve"> настоящего Административного регламента, копии документа о согласовании проведения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д) не препятствовать руководителю, иному должностному лицу или уполномоченному представителю лицензиата присутствовать при проведении проверки и давать разъяснения по вопросам, относящимся к предмету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е) предоставлять руководителю, иному должностному лицу или уполномоченному представителю лицензиата, присутствующим при проведении проверки, информацию и документы, относящиеся к предмету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ж) знакомить руководителя, иное должностное лицо или уполномоченного представителя лицензиата с результатами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з) знакомить руководителя, иное должностное лицо или уполномоченного представителя лицензиата с документами и (или) информацией, полученными в рамках </w:t>
      </w:r>
      <w:r w:rsidRPr="00AC1B0C">
        <w:rPr>
          <w:rFonts w:ascii="Times New Roman" w:hAnsi="Times New Roman" w:cs="Times New Roman"/>
          <w:sz w:val="24"/>
          <w:szCs w:val="24"/>
        </w:rPr>
        <w:lastRenderedPageBreak/>
        <w:t>межведомственного информационного взаимодействия;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лицензиатов;</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к) доказывать обоснованность своих действий при их обжаловании лицензиатами в порядке, установленном законодательством Российской Федерации;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л) соблюдать сроки проведения проверки, установленные настоящим Административным регламентом;</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м) не требовать от лицензиата документы и иные сведения, представление которых не предусмотрено законодательством Российской Федерации;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н) перед началом проведения выездной проверки по просьбе руководителя, иного должностного лица или уполномоченного представителя лицензиата ознакомить их с положениями настоящего Административного регламента, в соответствии с которым проводится проверка;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о) в случае выявления при проведении проверки нарушений условий действия лицензии выдавать лицензиатам предписания об устранении выявленных нарушений условий действия лицензии, составлять протоколы об административных правонарушениях;</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п) осуществлять запись о проведенной проверке в журнале учета проверок в случае его наличия у лицензиата.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10. Должностные лица лицензирующего органа при проведении проверки не вправе:</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лицензирующего органа, от имени которого действуют эти должностные лица;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б)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лицензиата, за исключением случая проведения такой проверки по основанию, предусмотренному </w:t>
      </w:r>
      <w:hyperlink r:id="rId30" w:anchor="P391" w:history="1">
        <w:r w:rsidRPr="00AC1B0C">
          <w:rPr>
            <w:rStyle w:val="ab"/>
            <w:rFonts w:ascii="Times New Roman" w:hAnsi="Times New Roman" w:cs="Times New Roman"/>
            <w:sz w:val="24"/>
            <w:szCs w:val="24"/>
          </w:rPr>
          <w:t>подпунктом «б» пункта 48</w:t>
        </w:r>
      </w:hyperlink>
      <w:r w:rsidRPr="00AC1B0C">
        <w:rPr>
          <w:rFonts w:ascii="Times New Roman" w:hAnsi="Times New Roman" w:cs="Times New Roman"/>
          <w:sz w:val="24"/>
          <w:szCs w:val="24"/>
        </w:rPr>
        <w:t xml:space="preserve"> настоящего Административного регламента;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в)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г) отбирать образцы продукции для проведения их исследований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е) превышать установленные сроки проведения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ж) осуществлять выдачу лицензиатам предписаний или предложений о проведении за их счет мероприятий по контролю;</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з) требовать от лицензиата представления документов и (или)информации,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lastRenderedPageBreak/>
        <w:t>и) требовать от лицензиата представления документов, информации до даты начала проведения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к) требовать от лицензиата при проведении выездной проверки представления документов и (или) информации, которые были представлены ими в ходе проведения документарной проверки.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6. ПРАВА И ОБЯЗАННОСТИ ЛИЦЕНЗИАТОВ, В ОТНОШЕНИИ</w:t>
      </w:r>
    </w:p>
    <w:p w:rsidR="00AC1B0C" w:rsidRPr="00AC1B0C" w:rsidRDefault="00AC1B0C" w:rsidP="00AC1B0C">
      <w:pPr>
        <w:pStyle w:val="ConsPlusNormal"/>
        <w:jc w:val="center"/>
        <w:rPr>
          <w:rFonts w:ascii="Times New Roman" w:hAnsi="Times New Roman" w:cs="Times New Roman"/>
          <w:sz w:val="24"/>
          <w:szCs w:val="24"/>
        </w:rPr>
      </w:pPr>
      <w:r w:rsidRPr="00AC1B0C">
        <w:rPr>
          <w:rFonts w:ascii="Times New Roman" w:hAnsi="Times New Roman" w:cs="Times New Roman"/>
          <w:sz w:val="24"/>
          <w:szCs w:val="24"/>
        </w:rPr>
        <w:t>КОТОРЫХ ОСУЩЕСТВЛЯЮТСЯ МЕРОПРИЯТИЯ ПО КОНТРОЛЮ</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11. При проведении проверки представитель лицензиата имеет право:</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получать от должностных лиц лицензирующего органа информацию, которая относится к предмету проверки и предоставление которой предусмотрено настоящим Административным регламентом;</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в) знакомиться с документами и (или) информацией, полученными лицензирующим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г) представлять документы и (или) информацию, запрашиваемые в рамках межведомственного информационного взаимодействия, в лицензирующий орган по собственной инициативе;</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лицензирующего органа;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е) обжаловать действия (бездействие) должностных лиц лицензирующего органа, повлекшие за собой нарушение прав лицензиата при проведении проверки, в административном и (или) судебном порядке в соответствии с законодательством Российской Федерации;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з) подать в лицензирующий орган заявление об исключении из ежегодного плана проведения плановых проверок проверки в отношении лицензиата, если полагает, что проверка включена в ежегодный план проведения плановых проверок в нарушение положений </w:t>
      </w:r>
      <w:hyperlink r:id="rId31" w:history="1">
        <w:r w:rsidRPr="00AC1B0C">
          <w:rPr>
            <w:rStyle w:val="ab"/>
            <w:rFonts w:ascii="Times New Roman" w:hAnsi="Times New Roman" w:cs="Times New Roman"/>
            <w:sz w:val="24"/>
            <w:szCs w:val="24"/>
          </w:rPr>
          <w:t>статьи 26.1</w:t>
        </w:r>
      </w:hyperlink>
      <w:r w:rsidRPr="00AC1B0C">
        <w:rPr>
          <w:rFonts w:ascii="Times New Roman" w:hAnsi="Times New Roman" w:cs="Times New Roman"/>
          <w:sz w:val="24"/>
          <w:szCs w:val="24"/>
        </w:rPr>
        <w:t xml:space="preserve"> Федерального закона № 294-ФЗ.</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12. При проведении проверки лицензиат обязан:</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обеспечить при проведении проверки присутствие руководителя, иного должностного лица или уполномоченного представителя лицензиата;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представлять должностному лицу лицензирующего органа, осуществляющему проверку, документы по вопросам осуществления розничной продажи алкогольной продукции.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7. ОПИСАНИЕ РЕЗУЛЬТАТА</w:t>
      </w:r>
    </w:p>
    <w:p w:rsidR="00AC1B0C" w:rsidRPr="00AC1B0C" w:rsidRDefault="00AC1B0C" w:rsidP="00AC1B0C">
      <w:pPr>
        <w:pStyle w:val="ConsPlusNormal"/>
        <w:jc w:val="center"/>
        <w:rPr>
          <w:rFonts w:ascii="Times New Roman" w:hAnsi="Times New Roman" w:cs="Times New Roman"/>
          <w:sz w:val="24"/>
          <w:szCs w:val="24"/>
        </w:rPr>
      </w:pPr>
      <w:r w:rsidRPr="00AC1B0C">
        <w:rPr>
          <w:rFonts w:ascii="Times New Roman" w:hAnsi="Times New Roman" w:cs="Times New Roman"/>
          <w:sz w:val="24"/>
          <w:szCs w:val="24"/>
        </w:rPr>
        <w:t>ИСПОЛНЕНИЯ ГОСУДАРСТВЕННОЙ ФУНКЦИИ</w:t>
      </w:r>
    </w:p>
    <w:p w:rsidR="00AC1B0C" w:rsidRPr="00AC1B0C" w:rsidRDefault="00AC1B0C" w:rsidP="00AC1B0C">
      <w:pPr>
        <w:pStyle w:val="ConsPlusNormal"/>
        <w:ind w:firstLine="540"/>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13. Результатами исполнения лицензионного контроля являются: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акт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предписание об устранении нарушений условий действия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в) протокол об административном правонарушении;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г) решение о приостановлении действия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lastRenderedPageBreak/>
        <w:t>д) решение о возобновлении действия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е) решение об отказе в возобновлении действия лицензии и направлении в суд заявления об аннулировании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ж) решение о приостановлении действия лицензии и (или) направлении в суд (или в Росалкогольрегулирование) заявления об аннулировании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з) акт снятия остатков алкогольной продукции;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и) предостережение о недопустимости нарушения лицензионных требований.</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1"/>
        <w:rPr>
          <w:rFonts w:ascii="Times New Roman" w:hAnsi="Times New Roman" w:cs="Times New Roman"/>
          <w:sz w:val="24"/>
          <w:szCs w:val="24"/>
        </w:rPr>
      </w:pPr>
      <w:r w:rsidRPr="00AC1B0C">
        <w:rPr>
          <w:rFonts w:ascii="Times New Roman" w:hAnsi="Times New Roman" w:cs="Times New Roman"/>
          <w:sz w:val="24"/>
          <w:szCs w:val="24"/>
        </w:rPr>
        <w:t>Раздел II. ТРЕБОВАНИЯ К ПОРЯДКУ ИСПОЛНЕНИЯ</w:t>
      </w:r>
    </w:p>
    <w:p w:rsidR="00AC1B0C" w:rsidRPr="00AC1B0C" w:rsidRDefault="00AC1B0C" w:rsidP="00AC1B0C">
      <w:pPr>
        <w:pStyle w:val="ConsPlusNormal"/>
        <w:jc w:val="center"/>
        <w:rPr>
          <w:rFonts w:ascii="Times New Roman" w:hAnsi="Times New Roman" w:cs="Times New Roman"/>
          <w:sz w:val="24"/>
          <w:szCs w:val="24"/>
        </w:rPr>
      </w:pPr>
      <w:r w:rsidRPr="00AC1B0C">
        <w:rPr>
          <w:rFonts w:ascii="Times New Roman" w:hAnsi="Times New Roman" w:cs="Times New Roman"/>
          <w:sz w:val="24"/>
          <w:szCs w:val="24"/>
        </w:rPr>
        <w:t>ГОСУДАРСТВЕННОЙ ФУНКЦИИ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8. ПОРЯДОК ИНФОРМИРОВАНИЯ ОБ ИСПОЛНЕНИИ</w:t>
      </w:r>
    </w:p>
    <w:p w:rsidR="00AC1B0C" w:rsidRPr="00AC1B0C" w:rsidRDefault="00AC1B0C" w:rsidP="00AC1B0C">
      <w:pPr>
        <w:pStyle w:val="ConsPlusNormal"/>
        <w:jc w:val="center"/>
        <w:rPr>
          <w:rFonts w:ascii="Times New Roman" w:hAnsi="Times New Roman" w:cs="Times New Roman"/>
          <w:sz w:val="24"/>
          <w:szCs w:val="24"/>
        </w:rPr>
      </w:pPr>
      <w:r w:rsidRPr="00AC1B0C">
        <w:rPr>
          <w:rFonts w:ascii="Times New Roman" w:hAnsi="Times New Roman" w:cs="Times New Roman"/>
          <w:sz w:val="24"/>
          <w:szCs w:val="24"/>
        </w:rPr>
        <w:t>ГОСУДАРСТВЕННОЙ ФУНКЦИИ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14. Информация о лицензирующем органе:</w:t>
      </w:r>
    </w:p>
    <w:p w:rsidR="00AC1B0C" w:rsidRPr="00AC1B0C" w:rsidRDefault="00AC1B0C" w:rsidP="00AC1B0C">
      <w:pPr>
        <w:pStyle w:val="ConsPlusNormal"/>
        <w:jc w:val="both"/>
        <w:rPr>
          <w:rFonts w:ascii="Times New Roman" w:hAnsi="Times New Roman" w:cs="Times New Roman"/>
          <w:sz w:val="24"/>
          <w:szCs w:val="24"/>
        </w:rPr>
      </w:pPr>
      <w:r w:rsidRPr="00AC1B0C">
        <w:rPr>
          <w:rFonts w:ascii="Times New Roman" w:hAnsi="Times New Roman" w:cs="Times New Roman"/>
          <w:sz w:val="24"/>
          <w:szCs w:val="24"/>
        </w:rPr>
        <w:t>а) место нахождения:___________________________________</w:t>
      </w:r>
      <w:r w:rsidR="00316937">
        <w:rPr>
          <w:rFonts w:ascii="Times New Roman" w:hAnsi="Times New Roman" w:cs="Times New Roman"/>
          <w:sz w:val="24"/>
          <w:szCs w:val="24"/>
        </w:rPr>
        <w:t>___________</w:t>
      </w:r>
      <w:r w:rsidRPr="00AC1B0C">
        <w:rPr>
          <w:rFonts w:ascii="Times New Roman" w:hAnsi="Times New Roman" w:cs="Times New Roman"/>
          <w:sz w:val="24"/>
          <w:szCs w:val="24"/>
        </w:rPr>
        <w:t>_____________</w:t>
      </w:r>
    </w:p>
    <w:p w:rsidR="00AC1B0C" w:rsidRPr="00AC1B0C" w:rsidRDefault="00AC1B0C" w:rsidP="00AC1B0C">
      <w:pPr>
        <w:pStyle w:val="ConsPlusNormal"/>
        <w:jc w:val="both"/>
        <w:rPr>
          <w:rFonts w:ascii="Times New Roman" w:hAnsi="Times New Roman" w:cs="Times New Roman"/>
          <w:sz w:val="24"/>
          <w:szCs w:val="24"/>
        </w:rPr>
      </w:pPr>
      <w:r w:rsidRPr="00AC1B0C">
        <w:rPr>
          <w:rFonts w:ascii="Times New Roman" w:hAnsi="Times New Roman" w:cs="Times New Roman"/>
          <w:sz w:val="24"/>
          <w:szCs w:val="24"/>
        </w:rPr>
        <w:t>б) почтовый адрес для направления обращений:_______________</w:t>
      </w:r>
      <w:r w:rsidR="00316937">
        <w:rPr>
          <w:rFonts w:ascii="Times New Roman" w:hAnsi="Times New Roman" w:cs="Times New Roman"/>
          <w:sz w:val="24"/>
          <w:szCs w:val="24"/>
        </w:rPr>
        <w:t>___________</w:t>
      </w:r>
      <w:r w:rsidRPr="00AC1B0C">
        <w:rPr>
          <w:rFonts w:ascii="Times New Roman" w:hAnsi="Times New Roman" w:cs="Times New Roman"/>
          <w:sz w:val="24"/>
          <w:szCs w:val="24"/>
        </w:rPr>
        <w:t>__________</w:t>
      </w:r>
    </w:p>
    <w:p w:rsidR="00AC1B0C" w:rsidRPr="00AC1B0C" w:rsidRDefault="00AC1B0C" w:rsidP="00AC1B0C">
      <w:pPr>
        <w:pStyle w:val="ConsPlusNormal"/>
        <w:jc w:val="both"/>
        <w:rPr>
          <w:rFonts w:ascii="Times New Roman" w:hAnsi="Times New Roman" w:cs="Times New Roman"/>
          <w:sz w:val="24"/>
          <w:szCs w:val="24"/>
        </w:rPr>
      </w:pPr>
      <w:r w:rsidRPr="00AC1B0C">
        <w:rPr>
          <w:rFonts w:ascii="Times New Roman" w:hAnsi="Times New Roman" w:cs="Times New Roman"/>
          <w:sz w:val="24"/>
          <w:szCs w:val="24"/>
        </w:rPr>
        <w:t>в) контактные телефоны: _________________________________________</w:t>
      </w:r>
      <w:r w:rsidR="00316937">
        <w:rPr>
          <w:rFonts w:ascii="Times New Roman" w:hAnsi="Times New Roman" w:cs="Times New Roman"/>
          <w:sz w:val="24"/>
          <w:szCs w:val="24"/>
        </w:rPr>
        <w:t>___________</w:t>
      </w:r>
      <w:r w:rsidRPr="00AC1B0C">
        <w:rPr>
          <w:rFonts w:ascii="Times New Roman" w:hAnsi="Times New Roman" w:cs="Times New Roman"/>
          <w:sz w:val="24"/>
          <w:szCs w:val="24"/>
        </w:rPr>
        <w:t xml:space="preserve">___; </w:t>
      </w:r>
    </w:p>
    <w:p w:rsidR="00AC1B0C" w:rsidRPr="00AC1B0C" w:rsidRDefault="00AC1B0C" w:rsidP="00AC1B0C">
      <w:pPr>
        <w:pStyle w:val="ConsPlusNormal"/>
        <w:jc w:val="both"/>
        <w:rPr>
          <w:rFonts w:ascii="Times New Roman" w:hAnsi="Times New Roman" w:cs="Times New Roman"/>
          <w:sz w:val="24"/>
          <w:szCs w:val="24"/>
        </w:rPr>
      </w:pPr>
      <w:r w:rsidRPr="00AC1B0C">
        <w:rPr>
          <w:rFonts w:ascii="Times New Roman" w:hAnsi="Times New Roman" w:cs="Times New Roman"/>
          <w:sz w:val="24"/>
          <w:szCs w:val="24"/>
        </w:rPr>
        <w:t>г) факс: _______________________</w:t>
      </w:r>
      <w:r w:rsidR="00316937">
        <w:rPr>
          <w:rFonts w:ascii="Times New Roman" w:hAnsi="Times New Roman" w:cs="Times New Roman"/>
          <w:sz w:val="24"/>
          <w:szCs w:val="24"/>
        </w:rPr>
        <w:t>_______________________________</w:t>
      </w:r>
      <w:r w:rsidRPr="00AC1B0C">
        <w:rPr>
          <w:rFonts w:ascii="Times New Roman" w:hAnsi="Times New Roman" w:cs="Times New Roman"/>
          <w:sz w:val="24"/>
          <w:szCs w:val="24"/>
        </w:rPr>
        <w:t>__</w:t>
      </w:r>
      <w:r w:rsidR="00316937">
        <w:rPr>
          <w:rFonts w:ascii="Times New Roman" w:hAnsi="Times New Roman" w:cs="Times New Roman"/>
          <w:sz w:val="24"/>
          <w:szCs w:val="24"/>
        </w:rPr>
        <w:t>____________</w:t>
      </w:r>
      <w:r w:rsidRPr="00AC1B0C">
        <w:rPr>
          <w:rFonts w:ascii="Times New Roman" w:hAnsi="Times New Roman" w:cs="Times New Roman"/>
          <w:sz w:val="24"/>
          <w:szCs w:val="24"/>
        </w:rPr>
        <w:t>__;</w:t>
      </w:r>
    </w:p>
    <w:p w:rsidR="00AC1B0C" w:rsidRPr="00AC1B0C" w:rsidRDefault="00AC1B0C" w:rsidP="00AC1B0C">
      <w:pPr>
        <w:pStyle w:val="ConsPlusNormal"/>
        <w:jc w:val="both"/>
        <w:rPr>
          <w:rFonts w:ascii="Times New Roman" w:hAnsi="Times New Roman" w:cs="Times New Roman"/>
          <w:sz w:val="24"/>
          <w:szCs w:val="24"/>
        </w:rPr>
      </w:pPr>
      <w:r w:rsidRPr="00AC1B0C">
        <w:rPr>
          <w:rFonts w:ascii="Times New Roman" w:hAnsi="Times New Roman" w:cs="Times New Roman"/>
          <w:sz w:val="24"/>
          <w:szCs w:val="24"/>
        </w:rPr>
        <w:t>д) официальный сайт:______________________________________________</w:t>
      </w:r>
      <w:r w:rsidR="00316937">
        <w:rPr>
          <w:rFonts w:ascii="Times New Roman" w:hAnsi="Times New Roman" w:cs="Times New Roman"/>
          <w:sz w:val="24"/>
          <w:szCs w:val="24"/>
        </w:rPr>
        <w:t>___________</w:t>
      </w:r>
      <w:r w:rsidRPr="00AC1B0C">
        <w:rPr>
          <w:rFonts w:ascii="Times New Roman" w:hAnsi="Times New Roman" w:cs="Times New Roman"/>
          <w:sz w:val="24"/>
          <w:szCs w:val="24"/>
        </w:rPr>
        <w:t>_;</w:t>
      </w:r>
    </w:p>
    <w:p w:rsidR="00AC1B0C" w:rsidRPr="00AC1B0C" w:rsidRDefault="00AC1B0C" w:rsidP="00AC1B0C">
      <w:pPr>
        <w:pStyle w:val="ConsPlusNormal"/>
        <w:jc w:val="both"/>
        <w:rPr>
          <w:rFonts w:ascii="Times New Roman" w:hAnsi="Times New Roman" w:cs="Times New Roman"/>
          <w:sz w:val="24"/>
          <w:szCs w:val="24"/>
        </w:rPr>
      </w:pPr>
      <w:r w:rsidRPr="00AC1B0C">
        <w:rPr>
          <w:rFonts w:ascii="Times New Roman" w:hAnsi="Times New Roman" w:cs="Times New Roman"/>
          <w:sz w:val="24"/>
          <w:szCs w:val="24"/>
        </w:rPr>
        <w:t>е) адрес электронной почты: _______________________________________</w:t>
      </w:r>
      <w:r w:rsidR="00316937">
        <w:rPr>
          <w:rFonts w:ascii="Times New Roman" w:hAnsi="Times New Roman" w:cs="Times New Roman"/>
          <w:sz w:val="24"/>
          <w:szCs w:val="24"/>
        </w:rPr>
        <w:t>___________</w:t>
      </w:r>
      <w:r w:rsidRPr="00AC1B0C">
        <w:rPr>
          <w:rFonts w:ascii="Times New Roman" w:hAnsi="Times New Roman" w:cs="Times New Roman"/>
          <w:sz w:val="24"/>
          <w:szCs w:val="24"/>
        </w:rPr>
        <w:t>__;</w:t>
      </w:r>
    </w:p>
    <w:p w:rsidR="00AC1B0C" w:rsidRPr="00AC1B0C" w:rsidRDefault="00AC1B0C" w:rsidP="00AC1B0C">
      <w:pPr>
        <w:pStyle w:val="ConsPlusNormal"/>
        <w:jc w:val="both"/>
        <w:rPr>
          <w:rFonts w:ascii="Times New Roman" w:hAnsi="Times New Roman" w:cs="Times New Roman"/>
          <w:sz w:val="24"/>
          <w:szCs w:val="24"/>
        </w:rPr>
      </w:pPr>
      <w:r w:rsidRPr="00AC1B0C">
        <w:rPr>
          <w:rFonts w:ascii="Times New Roman" w:hAnsi="Times New Roman" w:cs="Times New Roman"/>
          <w:sz w:val="24"/>
          <w:szCs w:val="24"/>
        </w:rPr>
        <w:t>ж) режим работы:________________________________________________</w:t>
      </w:r>
      <w:r w:rsidR="00316937">
        <w:rPr>
          <w:rFonts w:ascii="Times New Roman" w:hAnsi="Times New Roman" w:cs="Times New Roman"/>
          <w:sz w:val="24"/>
          <w:szCs w:val="24"/>
        </w:rPr>
        <w:t>____________</w:t>
      </w:r>
      <w:r w:rsidRPr="00AC1B0C">
        <w:rPr>
          <w:rFonts w:ascii="Times New Roman" w:hAnsi="Times New Roman" w:cs="Times New Roman"/>
          <w:sz w:val="24"/>
          <w:szCs w:val="24"/>
        </w:rPr>
        <w:t>__.</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15.</w:t>
      </w:r>
      <w:hyperlink r:id="rId32" w:anchor="P937" w:history="1">
        <w:r w:rsidRPr="00AC1B0C">
          <w:rPr>
            <w:rStyle w:val="ab"/>
            <w:rFonts w:ascii="Times New Roman" w:hAnsi="Times New Roman" w:cs="Times New Roman"/>
            <w:sz w:val="24"/>
            <w:szCs w:val="24"/>
          </w:rPr>
          <w:t>Сведения</w:t>
        </w:r>
      </w:hyperlink>
      <w:r w:rsidRPr="00AC1B0C">
        <w:rPr>
          <w:rFonts w:ascii="Times New Roman" w:hAnsi="Times New Roman" w:cs="Times New Roman"/>
          <w:sz w:val="24"/>
          <w:szCs w:val="24"/>
        </w:rPr>
        <w:t xml:space="preserve"> о местонахождении, телефонах для справок и консультаций, официальных сайтах органа местного самоуправления муниципального образования Иркутской области, который в установленном порядке наделен отдельными государственными полномочиями в области производства и оборота этилового спирта, алкогольной и спиртосодержащей продукции, в информационно-телекоммуникационной сети «Интернет», размещаются: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на сайте лицензирующего органа;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на информационных стендах в лицензирующем органе.</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16. Сведения о графике работы лицензирующего органа: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сообщаются по телефонам для справок и консультаций, по электронной почте;</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размещаются на сайте лицензирующего органа, на информационных стендах в зданиях, в которых располагается лицензирующий орган.</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17. Информация о порядке исполнения лицензионного контроля предоставляется непосредственно в лицензирующем органе с использованием средств телефонной и электронной связи, путем публикации в средствах массовой информации,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w:t>
      </w:r>
      <w:r w:rsidRPr="00AC1B0C">
        <w:rPr>
          <w:rFonts w:ascii="Times New Roman" w:hAnsi="Times New Roman" w:cs="Times New Roman"/>
          <w:sz w:val="24"/>
          <w:szCs w:val="24"/>
        </w:rPr>
        <w:br/>
        <w:t>в информационно-телекоммуникационной сети «Интернет» (http://38.gosuslugi.ru).</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18. На информационном стенде, расположенном в помещении лицензирующего органа, размещается следующая информация: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порядок получения консультаций;</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порядок обжалования решений, действий или бездействия должностных лиц, проводивших проверку;</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в) блок-схема.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19. Консультации по вопросам исполнения государственной функции предоставляют должностные лица, непосредственно исполняющие государственную функцию:</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при личном обращении (устные обращения);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по телефонам для справок и консультаций;</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в) по электронной почте;</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г) по письменным обращениям.</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lastRenderedPageBreak/>
        <w:t>Консультации по вопросам исполнения государственной функции предоставляются бесплатно.</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20. При ответах на телефонные звонки и устные обращения специалисты подробно, в вежливой (корректной) форме информируют обратившихся. Ответ на телефонный звонок должен начинаться с информации о наименовании лицензирующего органа, фамилии, имени, отчестве и должности специалиста, принявшего телефонный звонок.</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 разговора и перечислить действия, которые необходимо предпринять.</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21.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22. Время консультирования каждого заинтересованного лица при личном обращении составляет 15 минут, по телефону - 10 минут.</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23. Для приема обращений в форме электронных сообщений (Интернет-обращений) применяется специализированное программное обеспечение, предусматривающее заполнение заинтересованным лицом реквизитов, необходимых для работы с обращениями и для письменного ответа и в случае незаполнения указанных реквизитов информирующее заинтересованное лицо о невозможности принять его обращение. Адрес электронной почты заинтересованного лица является необходимым реквизитом Интернет-обращений. По указанному заинтересованным лицом электронному адресу в день поступления обращения направляется уведомление о приеме обращения или об отказе в рассмотрении </w:t>
      </w:r>
      <w:r w:rsidRPr="00AC1B0C">
        <w:rPr>
          <w:rFonts w:ascii="Times New Roman" w:hAnsi="Times New Roman" w:cs="Times New Roman"/>
          <w:sz w:val="24"/>
          <w:szCs w:val="24"/>
        </w:rPr>
        <w:br/>
        <w:t>(с обоснованием причин отказа).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Основанием для отказа в рассмотрении Интернет-обращения являются: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поступление дубликата уже принятого электронного сообщения;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поступление сообщения, содержащего нецензурные либо оскорбительные выражения, угрозы жизни, здоровью и имуществу специалиста лицензирующего органа, а также членов его семьи.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Ответ на Интернет-обращение направляется на электронный адрес заявителя в срок, не превышающий 30 календарных дней с момента поступления обращения.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24. Ответы на письменные обращения направляются почтовым отправлением с уведомлением о вручении через канцелярию лицензирующего органа в адрес заинтересованного лица (или вручаются заинтересованному лицу под расписку о получении) в срок, не превышающий 30 календарных дней с момента поступления письменного обращения.</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9. СРОКИ ИСПОЛНЕНИЯ ГОСУДАРСТВЕННОЙ ФУНКЦИИ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25. Срок проведения проверки в отношении лицензиата составляет не более чем 20 рабочих дней с даты начала ее проведения, указанной в распоряжении или приказе о проведении проверки.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40 рабочих дней.</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1"/>
        <w:rPr>
          <w:rFonts w:ascii="Times New Roman" w:hAnsi="Times New Roman" w:cs="Times New Roman"/>
          <w:sz w:val="24"/>
          <w:szCs w:val="24"/>
        </w:rPr>
      </w:pPr>
      <w:r w:rsidRPr="00AC1B0C">
        <w:rPr>
          <w:rFonts w:ascii="Times New Roman" w:hAnsi="Times New Roman" w:cs="Times New Roman"/>
          <w:sz w:val="24"/>
          <w:szCs w:val="24"/>
        </w:rPr>
        <w:t>Раздел III. СОСТАВ, ПОСЛЕДОВАТЕЛЬНОСТЬ И СРОКИ ВЫПОЛНЕНИЯ</w:t>
      </w:r>
    </w:p>
    <w:p w:rsidR="00AC1B0C" w:rsidRPr="00AC1B0C" w:rsidRDefault="00AC1B0C" w:rsidP="00AC1B0C">
      <w:pPr>
        <w:pStyle w:val="ConsPlusNormal"/>
        <w:jc w:val="center"/>
        <w:rPr>
          <w:rFonts w:ascii="Times New Roman" w:hAnsi="Times New Roman" w:cs="Times New Roman"/>
          <w:sz w:val="24"/>
          <w:szCs w:val="24"/>
        </w:rPr>
      </w:pPr>
      <w:r w:rsidRPr="00AC1B0C">
        <w:rPr>
          <w:rFonts w:ascii="Times New Roman" w:hAnsi="Times New Roman" w:cs="Times New Roman"/>
          <w:sz w:val="24"/>
          <w:szCs w:val="24"/>
        </w:rPr>
        <w:t>АДМИНИСТРАТИВНЫХ ПРОЦЕДУР (ДЕЙСТВИЙ), ТРЕБОВАНИЯ К ПОРЯДКУ</w:t>
      </w:r>
    </w:p>
    <w:p w:rsidR="00AC1B0C" w:rsidRPr="00AC1B0C" w:rsidRDefault="00AC1B0C" w:rsidP="00AC1B0C">
      <w:pPr>
        <w:pStyle w:val="ConsPlusNormal"/>
        <w:jc w:val="center"/>
        <w:rPr>
          <w:rFonts w:ascii="Times New Roman" w:hAnsi="Times New Roman" w:cs="Times New Roman"/>
          <w:sz w:val="24"/>
          <w:szCs w:val="24"/>
        </w:rPr>
      </w:pPr>
      <w:r w:rsidRPr="00AC1B0C">
        <w:rPr>
          <w:rFonts w:ascii="Times New Roman" w:hAnsi="Times New Roman" w:cs="Times New Roman"/>
          <w:sz w:val="24"/>
          <w:szCs w:val="24"/>
        </w:rPr>
        <w:t>ИХ ВЫПОЛНЕНИЯ, В ТОМ ЧИСЛЕ ОСОБЕННОСТИ ВЫПОЛНЕНИЯ</w:t>
      </w:r>
    </w:p>
    <w:p w:rsidR="00AC1B0C" w:rsidRPr="00AC1B0C" w:rsidRDefault="00AC1B0C" w:rsidP="00AC1B0C">
      <w:pPr>
        <w:pStyle w:val="ConsPlusNormal"/>
        <w:jc w:val="center"/>
        <w:rPr>
          <w:rFonts w:ascii="Times New Roman" w:hAnsi="Times New Roman" w:cs="Times New Roman"/>
          <w:sz w:val="24"/>
          <w:szCs w:val="24"/>
        </w:rPr>
      </w:pPr>
      <w:r w:rsidRPr="00AC1B0C">
        <w:rPr>
          <w:rFonts w:ascii="Times New Roman" w:hAnsi="Times New Roman" w:cs="Times New Roman"/>
          <w:sz w:val="24"/>
          <w:szCs w:val="24"/>
        </w:rPr>
        <w:t>АДМИНИСТРАТИВНЫХ ПРОЦЕДУР (ДЕЙСТВИЙ) В ЭЛЕКТРОННОЙ ФОРМЕ</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10. СОСТАВ АДМИНИСТРАТИВНЫХ ПРОЦЕДУР</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26. Исполнение государственной функции включает в себя следующие административные процедуры:</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 планирование контрольной деятельности;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 внесение изменений в ежегодный план плановых проверок;</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3) организация проведения проверок;</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4) проведение документарной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5) проведение выездной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6) оформление акта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7) выдача предписания об устранении нарушений условий действия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8) составление протокола об административном правонарушении;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9) приостановление действия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10) возобновление действия лицензии (отказ в возобновлении действия лицензии и направление в суд заявления об аннулировании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11) приостановление действия лицензии и (или) направление в суд (Росалкогольрегулирование) заявления об аннулировании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12) снятие остатков алкогольной продукции;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13) организация и проведение мероприятий, направленных на профилактику нарушений лицензионных требований;</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14) организация и проведение мероприятий по контролю без взаимодействия с лицензиатами.</w:t>
      </w:r>
    </w:p>
    <w:p w:rsidR="00AC1B0C" w:rsidRPr="00AC1B0C" w:rsidRDefault="00FD6F8F" w:rsidP="00AC1B0C">
      <w:pPr>
        <w:pStyle w:val="ConsPlusNormal"/>
        <w:ind w:firstLine="540"/>
        <w:jc w:val="both"/>
        <w:rPr>
          <w:rFonts w:ascii="Times New Roman" w:hAnsi="Times New Roman" w:cs="Times New Roman"/>
          <w:sz w:val="24"/>
          <w:szCs w:val="24"/>
        </w:rPr>
      </w:pPr>
      <w:hyperlink r:id="rId33" w:anchor="P1175" w:history="1">
        <w:r w:rsidR="00AC1B0C" w:rsidRPr="00AC1B0C">
          <w:rPr>
            <w:rStyle w:val="ab"/>
            <w:rFonts w:ascii="Times New Roman" w:hAnsi="Times New Roman" w:cs="Times New Roman"/>
            <w:sz w:val="24"/>
            <w:szCs w:val="24"/>
          </w:rPr>
          <w:t>Блок-схема</w:t>
        </w:r>
      </w:hyperlink>
      <w:r w:rsidR="00AC1B0C" w:rsidRPr="00AC1B0C">
        <w:rPr>
          <w:rFonts w:ascii="Times New Roman" w:hAnsi="Times New Roman" w:cs="Times New Roman"/>
          <w:sz w:val="24"/>
          <w:szCs w:val="24"/>
        </w:rPr>
        <w:t xml:space="preserve"> последовательности действий при исполнении государственной функции приведена в приложении 1 к настоящему Административному регламенту.</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11. ПЛАНИРОВАНИЕ КОНТРОЛЬНОЙ ДЕЯТЕЛЬНОСТИ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27. Составление, согласование и утверждение ежегодного плана плановых проверок (далее - план проверок) осуществляется на основании и в соответствии с Федеральным </w:t>
      </w:r>
      <w:hyperlink r:id="rId34" w:history="1">
        <w:r w:rsidRPr="00AC1B0C">
          <w:rPr>
            <w:rStyle w:val="ab"/>
            <w:rFonts w:ascii="Times New Roman" w:hAnsi="Times New Roman" w:cs="Times New Roman"/>
            <w:sz w:val="24"/>
            <w:szCs w:val="24"/>
          </w:rPr>
          <w:t>законом</w:t>
        </w:r>
      </w:hyperlink>
      <w:r w:rsidRPr="00AC1B0C">
        <w:rPr>
          <w:rFonts w:ascii="Times New Roman" w:hAnsi="Times New Roman" w:cs="Times New Roman"/>
          <w:sz w:val="24"/>
          <w:szCs w:val="24"/>
        </w:rPr>
        <w:t xml:space="preserve">№ 294-ФЗ с учетом особенностей, установленных Федеральным </w:t>
      </w:r>
      <w:hyperlink r:id="rId35" w:history="1">
        <w:r w:rsidRPr="00AC1B0C">
          <w:rPr>
            <w:rStyle w:val="ab"/>
            <w:rFonts w:ascii="Times New Roman" w:hAnsi="Times New Roman" w:cs="Times New Roman"/>
            <w:sz w:val="24"/>
            <w:szCs w:val="24"/>
          </w:rPr>
          <w:t>законом</w:t>
        </w:r>
      </w:hyperlink>
      <w:r w:rsidR="00316937">
        <w:rPr>
          <w:rFonts w:ascii="Times New Roman" w:hAnsi="Times New Roman" w:cs="Times New Roman"/>
          <w:sz w:val="24"/>
          <w:szCs w:val="24"/>
        </w:rPr>
        <w:t xml:space="preserve"> </w:t>
      </w:r>
      <w:r w:rsidRPr="00AC1B0C">
        <w:rPr>
          <w:rFonts w:ascii="Times New Roman" w:hAnsi="Times New Roman" w:cs="Times New Roman"/>
          <w:sz w:val="24"/>
          <w:szCs w:val="24"/>
        </w:rPr>
        <w:t xml:space="preserve">№ 171-ФЗ, в порядке и по типовой форме, предусмотренными </w:t>
      </w:r>
      <w:hyperlink r:id="rId36" w:history="1">
        <w:r w:rsidRPr="00AC1B0C">
          <w:rPr>
            <w:rStyle w:val="ab"/>
            <w:rFonts w:ascii="Times New Roman" w:hAnsi="Times New Roman" w:cs="Times New Roman"/>
            <w:sz w:val="24"/>
            <w:szCs w:val="24"/>
          </w:rPr>
          <w:t>постановлением</w:t>
        </w:r>
      </w:hyperlink>
      <w:r w:rsidRPr="00AC1B0C">
        <w:rPr>
          <w:rFonts w:ascii="Times New Roman" w:hAnsi="Times New Roman" w:cs="Times New Roman"/>
          <w:sz w:val="24"/>
          <w:szCs w:val="24"/>
        </w:rPr>
        <w:t xml:space="preserve"> Правительства Российской Федерации от 30 июня 2010 года № 489.</w:t>
      </w:r>
    </w:p>
    <w:p w:rsidR="00AC1B0C" w:rsidRPr="00AC1B0C" w:rsidRDefault="00AC1B0C" w:rsidP="00AC1B0C">
      <w:pPr>
        <w:pStyle w:val="ConsPlusNormal"/>
        <w:ind w:firstLine="540"/>
        <w:jc w:val="both"/>
        <w:rPr>
          <w:rFonts w:ascii="Times New Roman" w:hAnsi="Times New Roman" w:cs="Times New Roman"/>
          <w:sz w:val="24"/>
          <w:szCs w:val="24"/>
        </w:rPr>
      </w:pPr>
      <w:bookmarkStart w:id="4" w:name="P321"/>
      <w:bookmarkEnd w:id="4"/>
      <w:r w:rsidRPr="00AC1B0C">
        <w:rPr>
          <w:rFonts w:ascii="Times New Roman" w:hAnsi="Times New Roman" w:cs="Times New Roman"/>
          <w:sz w:val="24"/>
          <w:szCs w:val="24"/>
        </w:rPr>
        <w:t>28. Основанием для включения плановой проверки лицензиата в план проверок является: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истечение одного года со дня принятия решения о выдаче лицензии или переоформлении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истечение трех лет со дня окончания последней плановой проверки лицензиата.</w:t>
      </w:r>
    </w:p>
    <w:p w:rsidR="00AC1B0C" w:rsidRPr="00AC1B0C" w:rsidRDefault="00AC1B0C" w:rsidP="00AC1B0C">
      <w:pPr>
        <w:pStyle w:val="ConsPlusNormal"/>
        <w:ind w:firstLine="540"/>
        <w:jc w:val="both"/>
        <w:rPr>
          <w:rFonts w:ascii="Times New Roman" w:hAnsi="Times New Roman" w:cs="Times New Roman"/>
          <w:sz w:val="24"/>
          <w:szCs w:val="24"/>
        </w:rPr>
      </w:pPr>
      <w:bookmarkStart w:id="5" w:name="P325"/>
      <w:bookmarkEnd w:id="5"/>
      <w:r w:rsidRPr="00AC1B0C">
        <w:rPr>
          <w:rFonts w:ascii="Times New Roman" w:hAnsi="Times New Roman" w:cs="Times New Roman"/>
          <w:sz w:val="24"/>
          <w:szCs w:val="24"/>
        </w:rPr>
        <w:t xml:space="preserve">29. С 1 января 2016 года по 31 декабря 2018 года не проводятся плановые проверки в отношении юридических лиц, отнесенных в соответствии с положениями </w:t>
      </w:r>
      <w:hyperlink r:id="rId37" w:history="1">
        <w:r w:rsidRPr="00AC1B0C">
          <w:rPr>
            <w:rStyle w:val="ab"/>
            <w:rFonts w:ascii="Times New Roman" w:hAnsi="Times New Roman" w:cs="Times New Roman"/>
            <w:sz w:val="24"/>
            <w:szCs w:val="24"/>
          </w:rPr>
          <w:t>статьи 4</w:t>
        </w:r>
      </w:hyperlink>
      <w:r w:rsidRPr="00AC1B0C">
        <w:rPr>
          <w:rFonts w:ascii="Times New Roman" w:hAnsi="Times New Roman" w:cs="Times New Roman"/>
          <w:sz w:val="24"/>
          <w:szCs w:val="24"/>
        </w:rPr>
        <w:t xml:space="preserve"> Федерального закона от 24 июля </w:t>
      </w:r>
      <w:r w:rsidRPr="00AC1B0C">
        <w:rPr>
          <w:rFonts w:ascii="Times New Roman" w:hAnsi="Times New Roman" w:cs="Times New Roman"/>
          <w:sz w:val="24"/>
          <w:szCs w:val="24"/>
        </w:rPr>
        <w:br/>
        <w:t>2007 года № 209-ФЗ «О развитии малого и среднего предпринимательства в Российской Федерации» к субъектам малого предпринимательства.</w:t>
      </w:r>
    </w:p>
    <w:p w:rsidR="00AC1B0C" w:rsidRPr="00AC1B0C" w:rsidRDefault="00AC1B0C" w:rsidP="00AC1B0C">
      <w:pPr>
        <w:pStyle w:val="ConsPlusNormal"/>
        <w:ind w:firstLine="540"/>
        <w:jc w:val="both"/>
        <w:rPr>
          <w:rFonts w:ascii="Times New Roman" w:hAnsi="Times New Roman" w:cs="Times New Roman"/>
          <w:sz w:val="24"/>
          <w:szCs w:val="24"/>
        </w:rPr>
      </w:pPr>
      <w:bookmarkStart w:id="6" w:name="P326"/>
      <w:bookmarkEnd w:id="6"/>
      <w:r w:rsidRPr="00AC1B0C">
        <w:rPr>
          <w:rFonts w:ascii="Times New Roman" w:hAnsi="Times New Roman" w:cs="Times New Roman"/>
          <w:sz w:val="24"/>
          <w:szCs w:val="24"/>
        </w:rPr>
        <w:t xml:space="preserve">При наличии информации о том, что в отношении указанных в </w:t>
      </w:r>
      <w:hyperlink r:id="rId38" w:anchor="P325" w:history="1">
        <w:r w:rsidRPr="00AC1B0C">
          <w:rPr>
            <w:rStyle w:val="ab"/>
            <w:rFonts w:ascii="Times New Roman" w:hAnsi="Times New Roman" w:cs="Times New Roman"/>
            <w:sz w:val="24"/>
            <w:szCs w:val="24"/>
          </w:rPr>
          <w:t>первом абзаце</w:t>
        </w:r>
      </w:hyperlink>
      <w:r w:rsidRPr="00AC1B0C">
        <w:rPr>
          <w:rFonts w:ascii="Times New Roman" w:hAnsi="Times New Roman" w:cs="Times New Roman"/>
          <w:sz w:val="24"/>
          <w:szCs w:val="24"/>
        </w:rPr>
        <w:t xml:space="preserve"> настоящего пункта лицензиатов ранее было вынесено вступившее в законную силу постановление о назначении административного наказания в виде дисквалификации либо принято решение о приостановлении и (или) аннулировании лицензии и с даты окончания </w:t>
      </w:r>
      <w:r w:rsidRPr="00AC1B0C">
        <w:rPr>
          <w:rFonts w:ascii="Times New Roman" w:hAnsi="Times New Roman" w:cs="Times New Roman"/>
          <w:sz w:val="24"/>
          <w:szCs w:val="24"/>
        </w:rPr>
        <w:lastRenderedPageBreak/>
        <w:t xml:space="preserve">проведения проверки, по результатам которой вынесено такое постановление либо принято такое решение, прошло менее трех лет, лицензирующий орган при формировании плана проверок вправе принять решение о включении в план проверок проверки в отношении таких лиц по основаниям, предусмотренным </w:t>
      </w:r>
      <w:hyperlink r:id="rId39" w:anchor="P321" w:history="1">
        <w:r w:rsidRPr="00AC1B0C">
          <w:rPr>
            <w:rStyle w:val="ab"/>
            <w:rFonts w:ascii="Times New Roman" w:hAnsi="Times New Roman" w:cs="Times New Roman"/>
            <w:sz w:val="24"/>
            <w:szCs w:val="24"/>
          </w:rPr>
          <w:t>пунктом 28</w:t>
        </w:r>
      </w:hyperlink>
      <w:r w:rsidRPr="00AC1B0C">
        <w:rPr>
          <w:rFonts w:ascii="Times New Roman" w:hAnsi="Times New Roman" w:cs="Times New Roman"/>
          <w:sz w:val="24"/>
          <w:szCs w:val="24"/>
        </w:rPr>
        <w:t xml:space="preserve"> настоящего Административного регламента.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30. В план проверок лицензирующий орган включает:</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лицензиатов, получивших лицензии в данном лицензирующем органе;</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лицензиатов, осуществляющих розничную продажу алкогольной продукции на территории данного муниципального образования по лицензиям, выданным другими лицензирующими органами.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31. В плане проверок лицензиатов указываются следующие сведения:</w:t>
      </w:r>
    </w:p>
    <w:p w:rsidR="00AC1B0C" w:rsidRPr="00AC1B0C" w:rsidRDefault="00AC1B0C" w:rsidP="00AC1B0C">
      <w:pPr>
        <w:pStyle w:val="ConsPlusNormal"/>
        <w:ind w:firstLine="540"/>
        <w:jc w:val="both"/>
        <w:rPr>
          <w:rFonts w:ascii="Times New Roman" w:hAnsi="Times New Roman" w:cs="Times New Roman"/>
          <w:sz w:val="24"/>
          <w:szCs w:val="24"/>
        </w:rPr>
      </w:pPr>
      <w:bookmarkStart w:id="7" w:name="P334"/>
      <w:bookmarkEnd w:id="7"/>
      <w:r w:rsidRPr="00AC1B0C">
        <w:rPr>
          <w:rFonts w:ascii="Times New Roman" w:hAnsi="Times New Roman" w:cs="Times New Roman"/>
          <w:sz w:val="24"/>
          <w:szCs w:val="24"/>
        </w:rPr>
        <w:t>а) наименование лицензиатов (их филиалов, представительств, обособленных структурных подразделений), места нахождения лицензиатов (их филиалов, представительств, обособленных структурных подразделений);</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цель и основание проведения каждой плановой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в) дата начала и сроки проведения каждой плановой проверки;</w:t>
      </w:r>
    </w:p>
    <w:p w:rsidR="00AC1B0C" w:rsidRPr="00AC1B0C" w:rsidRDefault="00AC1B0C" w:rsidP="00AC1B0C">
      <w:pPr>
        <w:pStyle w:val="ConsPlusNormal"/>
        <w:ind w:firstLine="540"/>
        <w:jc w:val="both"/>
        <w:rPr>
          <w:rFonts w:ascii="Times New Roman" w:hAnsi="Times New Roman" w:cs="Times New Roman"/>
          <w:sz w:val="24"/>
          <w:szCs w:val="24"/>
        </w:rPr>
      </w:pPr>
      <w:bookmarkStart w:id="8" w:name="P337"/>
      <w:bookmarkEnd w:id="8"/>
      <w:r w:rsidRPr="00AC1B0C">
        <w:rPr>
          <w:rFonts w:ascii="Times New Roman" w:hAnsi="Times New Roman" w:cs="Times New Roman"/>
          <w:sz w:val="24"/>
          <w:szCs w:val="24"/>
        </w:rPr>
        <w:t>г) наименование лицензирующего органа. При проведении плановой проверки лицензирующим органом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В случае включения в план проверок провер</w:t>
      </w:r>
      <w:r w:rsidR="008F24CD">
        <w:rPr>
          <w:rFonts w:ascii="Times New Roman" w:hAnsi="Times New Roman" w:cs="Times New Roman"/>
          <w:sz w:val="24"/>
          <w:szCs w:val="24"/>
        </w:rPr>
        <w:t>ки</w:t>
      </w:r>
      <w:r w:rsidRPr="00AC1B0C">
        <w:rPr>
          <w:rFonts w:ascii="Times New Roman" w:hAnsi="Times New Roman" w:cs="Times New Roman"/>
          <w:sz w:val="24"/>
          <w:szCs w:val="24"/>
        </w:rPr>
        <w:t xml:space="preserve"> в отношении лицензиатов по основанию, указанному в </w:t>
      </w:r>
      <w:hyperlink r:id="rId40" w:anchor="P326" w:history="1">
        <w:r w:rsidRPr="00AC1B0C">
          <w:rPr>
            <w:rStyle w:val="ab"/>
            <w:rFonts w:ascii="Times New Roman" w:hAnsi="Times New Roman" w:cs="Times New Roman"/>
            <w:sz w:val="24"/>
            <w:szCs w:val="24"/>
          </w:rPr>
          <w:t>абзаце втором пункта 29</w:t>
        </w:r>
      </w:hyperlink>
      <w:r w:rsidRPr="00AC1B0C">
        <w:rPr>
          <w:rFonts w:ascii="Times New Roman" w:hAnsi="Times New Roman" w:cs="Times New Roman"/>
          <w:sz w:val="24"/>
          <w:szCs w:val="24"/>
        </w:rPr>
        <w:t xml:space="preserve"> настоящего Административного регламента, в плане проверок помимо сведений, предусмотренных </w:t>
      </w:r>
      <w:hyperlink r:id="rId41" w:anchor="P334" w:history="1">
        <w:r w:rsidRPr="00AC1B0C">
          <w:rPr>
            <w:rStyle w:val="ab"/>
            <w:rFonts w:ascii="Times New Roman" w:hAnsi="Times New Roman" w:cs="Times New Roman"/>
            <w:sz w:val="24"/>
            <w:szCs w:val="24"/>
          </w:rPr>
          <w:t>подпунктами «а»</w:t>
        </w:r>
      </w:hyperlink>
      <w:r w:rsidRPr="00AC1B0C">
        <w:rPr>
          <w:rFonts w:ascii="Times New Roman" w:hAnsi="Times New Roman" w:cs="Times New Roman"/>
          <w:sz w:val="24"/>
          <w:szCs w:val="24"/>
        </w:rPr>
        <w:t xml:space="preserve"> - </w:t>
      </w:r>
      <w:hyperlink r:id="rId42" w:anchor="P337" w:history="1">
        <w:r w:rsidRPr="00AC1B0C">
          <w:rPr>
            <w:rStyle w:val="ab"/>
            <w:rFonts w:ascii="Times New Roman" w:hAnsi="Times New Roman" w:cs="Times New Roman"/>
            <w:sz w:val="24"/>
            <w:szCs w:val="24"/>
          </w:rPr>
          <w:t>«г» пункта 31</w:t>
        </w:r>
      </w:hyperlink>
      <w:r w:rsidRPr="00AC1B0C">
        <w:rPr>
          <w:rFonts w:ascii="Times New Roman" w:hAnsi="Times New Roman" w:cs="Times New Roman"/>
          <w:sz w:val="24"/>
          <w:szCs w:val="24"/>
        </w:rPr>
        <w:t xml:space="preserve"> настоящего Административного регламента, приводится информация об указанном в </w:t>
      </w:r>
      <w:hyperlink r:id="rId43" w:anchor="P326" w:history="1">
        <w:r w:rsidRPr="00AC1B0C">
          <w:rPr>
            <w:rStyle w:val="ab"/>
            <w:rFonts w:ascii="Times New Roman" w:hAnsi="Times New Roman" w:cs="Times New Roman"/>
            <w:sz w:val="24"/>
            <w:szCs w:val="24"/>
          </w:rPr>
          <w:t>абзаце втором пункта 29</w:t>
        </w:r>
      </w:hyperlink>
      <w:r w:rsidRPr="00AC1B0C">
        <w:rPr>
          <w:rFonts w:ascii="Times New Roman" w:hAnsi="Times New Roman" w:cs="Times New Roman"/>
          <w:sz w:val="24"/>
          <w:szCs w:val="24"/>
        </w:rPr>
        <w:t xml:space="preserve"> настоящего Административного регламента постановлении либо решении,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32. Срок проведения проверки обособленного подразделения, осуществляющего розничную продажу алкогольной продукции на территории муниципального образования по лицензии, выданной лицензиату другим лицензирующим органом, устанавливается лицензирующим органом, на территории которого осуществляется розничная продажа алкогольной продукции, по согласованию с лицензирующим органом, выдавшим лицензию.</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33. Срок проведения проверки лицензиата и срок проведения проверки обособленного подразделения, осуществляющего розничную продажу алкогольной продукции на территории другого муниципального образования, должны совпадать.</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34. Проект плана проверок лицензирующим органом направляется в органы прокуратуры почтовым отправлением либо факсимильной и (или) электронной связью в срок до 1 сентября года, предшествующего году проведения плановых проверок.</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35. Должностное лицо лицензирующего органа рассматривает предложения, поступившие от органа прокуратуры, о внесении изменений в разработанный проект плана проверок, вносит в него необходимые изменения до 20 октября года, предшествующего году проведения плановых проверок, и передает на согласование должностным лицам лицензирующего органа.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36. Утвержденный руководителем лицензирующего органа план проверок на бумажном носителе (с приложением копии в электронном виде) повторно направляется в орган прокуратуры в срок до 1 ноября года, предшествующего году проведения плановых проверок.</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37. Результатом исполнения административной процедуры является утверждение плана проверок руководителем лицензирующего органа.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38. После размещения ежегодного сводного плана проведения плановых проверок на </w:t>
      </w:r>
      <w:r w:rsidRPr="00AC1B0C">
        <w:rPr>
          <w:rFonts w:ascii="Times New Roman" w:hAnsi="Times New Roman" w:cs="Times New Roman"/>
          <w:sz w:val="24"/>
          <w:szCs w:val="24"/>
        </w:rPr>
        <w:lastRenderedPageBreak/>
        <w:t>официальном сайте Генеральной прокуратуры Российской Федерации в информационно-телекоммуникационной сети «Интернет» ежегодный план проверок доводится до сведения заинтересованных лиц посредством его размещения уполномоченным на это должностным лицом лицензирующего органа на официальном сайте лицензирующего органа в срок до 31 декабря года, предшествующего году проведения плановых проверок.</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12. ВНЕСЕНИЕ ИЗМЕНЕНИЙ В ПЛАН ПРОВЕРОК</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39. Внесение изменений в ежегодный план допускается в следующих случаях:</w:t>
      </w:r>
    </w:p>
    <w:p w:rsidR="00AC1B0C" w:rsidRPr="00AC1B0C" w:rsidRDefault="00AC1B0C" w:rsidP="00AC1B0C">
      <w:pPr>
        <w:autoSpaceDE w:val="0"/>
        <w:autoSpaceDN w:val="0"/>
        <w:adjustRightInd w:val="0"/>
        <w:ind w:firstLine="540"/>
        <w:jc w:val="both"/>
        <w:rPr>
          <w:rFonts w:ascii="Times New Roman" w:hAnsi="Times New Roman"/>
          <w:sz w:val="24"/>
          <w:szCs w:val="24"/>
        </w:rPr>
      </w:pPr>
      <w:r w:rsidRPr="00AC1B0C">
        <w:rPr>
          <w:rFonts w:ascii="Times New Roman" w:hAnsi="Times New Roman"/>
          <w:sz w:val="24"/>
          <w:szCs w:val="24"/>
        </w:rPr>
        <w:t>а) исключение проверки из ежегодного плана:</w:t>
      </w:r>
    </w:p>
    <w:p w:rsidR="00AC1B0C" w:rsidRPr="00AC1B0C" w:rsidRDefault="00AC1B0C" w:rsidP="00AC1B0C">
      <w:pPr>
        <w:autoSpaceDE w:val="0"/>
        <w:autoSpaceDN w:val="0"/>
        <w:adjustRightInd w:val="0"/>
        <w:ind w:firstLine="540"/>
        <w:jc w:val="both"/>
        <w:rPr>
          <w:rFonts w:ascii="Times New Roman" w:hAnsi="Times New Roman"/>
          <w:sz w:val="24"/>
          <w:szCs w:val="24"/>
        </w:rPr>
      </w:pPr>
      <w:r w:rsidRPr="00AC1B0C">
        <w:rPr>
          <w:rFonts w:ascii="Times New Roman" w:hAnsi="Times New Roman"/>
          <w:sz w:val="24"/>
          <w:szCs w:val="24"/>
        </w:rPr>
        <w:t>в связи с невозможностью проведения плановой проверки деятельности юридического лица вследствие его ликвидации;</w:t>
      </w:r>
    </w:p>
    <w:p w:rsidR="00AC1B0C" w:rsidRPr="00AC1B0C" w:rsidRDefault="00AC1B0C" w:rsidP="00AC1B0C">
      <w:pPr>
        <w:autoSpaceDE w:val="0"/>
        <w:autoSpaceDN w:val="0"/>
        <w:adjustRightInd w:val="0"/>
        <w:ind w:firstLine="540"/>
        <w:jc w:val="both"/>
        <w:rPr>
          <w:rFonts w:ascii="Times New Roman" w:hAnsi="Times New Roman"/>
          <w:sz w:val="24"/>
          <w:szCs w:val="24"/>
        </w:rPr>
      </w:pPr>
      <w:r w:rsidRPr="00AC1B0C">
        <w:rPr>
          <w:rFonts w:ascii="Times New Roman" w:hAnsi="Times New Roman"/>
          <w:sz w:val="24"/>
          <w:szCs w:val="24"/>
        </w:rPr>
        <w:t>в связи с прекращением юридическим лицом деятельности;</w:t>
      </w:r>
    </w:p>
    <w:p w:rsidR="00AC1B0C" w:rsidRPr="00AC1B0C" w:rsidRDefault="00AC1B0C" w:rsidP="00AC1B0C">
      <w:pPr>
        <w:autoSpaceDE w:val="0"/>
        <w:autoSpaceDN w:val="0"/>
        <w:adjustRightInd w:val="0"/>
        <w:ind w:firstLine="540"/>
        <w:jc w:val="both"/>
        <w:rPr>
          <w:rFonts w:ascii="Times New Roman" w:hAnsi="Times New Roman"/>
          <w:sz w:val="24"/>
          <w:szCs w:val="24"/>
        </w:rPr>
      </w:pPr>
      <w:r w:rsidRPr="00AC1B0C">
        <w:rPr>
          <w:rFonts w:ascii="Times New Roman" w:hAnsi="Times New Roman"/>
          <w:sz w:val="24"/>
          <w:szCs w:val="24"/>
        </w:rPr>
        <w:t xml:space="preserve">в связи с принятием лицензирующим органом решения об исключении соответствующей проверки из ежегодного плана в случаях, предусмотренных </w:t>
      </w:r>
      <w:hyperlink r:id="rId44" w:history="1">
        <w:r w:rsidRPr="00AC1B0C">
          <w:rPr>
            <w:rStyle w:val="ab"/>
            <w:rFonts w:ascii="Times New Roman" w:hAnsi="Times New Roman"/>
            <w:sz w:val="24"/>
            <w:szCs w:val="24"/>
          </w:rPr>
          <w:t>статьей 26.1</w:t>
        </w:r>
      </w:hyperlink>
      <w:r w:rsidRPr="00AC1B0C">
        <w:rPr>
          <w:rFonts w:ascii="Times New Roman" w:hAnsi="Times New Roman"/>
          <w:sz w:val="24"/>
          <w:szCs w:val="24"/>
        </w:rPr>
        <w:t xml:space="preserve"> Федерального закона № 294-ФЗ;</w:t>
      </w:r>
    </w:p>
    <w:p w:rsidR="00AC1B0C" w:rsidRPr="00AC1B0C" w:rsidRDefault="00AC1B0C" w:rsidP="00AC1B0C">
      <w:pPr>
        <w:autoSpaceDE w:val="0"/>
        <w:autoSpaceDN w:val="0"/>
        <w:adjustRightInd w:val="0"/>
        <w:ind w:firstLine="540"/>
        <w:jc w:val="both"/>
        <w:rPr>
          <w:rFonts w:ascii="Times New Roman" w:hAnsi="Times New Roman"/>
          <w:sz w:val="24"/>
          <w:szCs w:val="24"/>
        </w:rPr>
      </w:pPr>
      <w:r w:rsidRPr="00AC1B0C">
        <w:rPr>
          <w:rFonts w:ascii="Times New Roman" w:hAnsi="Times New Roman"/>
          <w:sz w:val="24"/>
          <w:szCs w:val="24"/>
        </w:rPr>
        <w:t>в связи с прекращением или аннулированием действия лицензии;</w:t>
      </w:r>
    </w:p>
    <w:p w:rsidR="00AC1B0C" w:rsidRPr="00AC1B0C" w:rsidRDefault="00AC1B0C" w:rsidP="00AC1B0C">
      <w:pPr>
        <w:autoSpaceDE w:val="0"/>
        <w:autoSpaceDN w:val="0"/>
        <w:adjustRightInd w:val="0"/>
        <w:ind w:firstLine="540"/>
        <w:jc w:val="both"/>
        <w:rPr>
          <w:rFonts w:ascii="Times New Roman" w:hAnsi="Times New Roman"/>
          <w:sz w:val="24"/>
          <w:szCs w:val="24"/>
        </w:rPr>
      </w:pPr>
      <w:r w:rsidRPr="00AC1B0C">
        <w:rPr>
          <w:rFonts w:ascii="Times New Roman" w:hAnsi="Times New Roman"/>
          <w:sz w:val="24"/>
          <w:szCs w:val="24"/>
        </w:rPr>
        <w:t>в связи с наступлением обстоятельств непреодолимой силы;</w:t>
      </w:r>
    </w:p>
    <w:p w:rsidR="00AC1B0C" w:rsidRPr="00AC1B0C" w:rsidRDefault="00AC1B0C" w:rsidP="00AC1B0C">
      <w:pPr>
        <w:autoSpaceDE w:val="0"/>
        <w:autoSpaceDN w:val="0"/>
        <w:adjustRightInd w:val="0"/>
        <w:ind w:firstLine="540"/>
        <w:jc w:val="both"/>
        <w:rPr>
          <w:rFonts w:ascii="Times New Roman" w:hAnsi="Times New Roman"/>
          <w:sz w:val="24"/>
          <w:szCs w:val="24"/>
        </w:rPr>
      </w:pPr>
      <w:r w:rsidRPr="00AC1B0C">
        <w:rPr>
          <w:rFonts w:ascii="Times New Roman" w:hAnsi="Times New Roman"/>
          <w:sz w:val="24"/>
          <w:szCs w:val="24"/>
        </w:rPr>
        <w:t>б) изменение указанных в ежегодном плане сведений о юридическом лице:</w:t>
      </w:r>
    </w:p>
    <w:p w:rsidR="00AC1B0C" w:rsidRPr="00AC1B0C" w:rsidRDefault="00AC1B0C" w:rsidP="00AC1B0C">
      <w:pPr>
        <w:autoSpaceDE w:val="0"/>
        <w:autoSpaceDN w:val="0"/>
        <w:adjustRightInd w:val="0"/>
        <w:ind w:firstLine="540"/>
        <w:jc w:val="both"/>
        <w:rPr>
          <w:rFonts w:ascii="Times New Roman" w:hAnsi="Times New Roman"/>
          <w:sz w:val="24"/>
          <w:szCs w:val="24"/>
        </w:rPr>
      </w:pPr>
      <w:r w:rsidRPr="00AC1B0C">
        <w:rPr>
          <w:rFonts w:ascii="Times New Roman" w:hAnsi="Times New Roman"/>
          <w:sz w:val="24"/>
          <w:szCs w:val="24"/>
        </w:rPr>
        <w:t>в связи с изменением адреса места нахождения или адреса фактического осуществления деятельности юридического лица;</w:t>
      </w:r>
    </w:p>
    <w:p w:rsidR="00AC1B0C" w:rsidRPr="00AC1B0C" w:rsidRDefault="00AC1B0C" w:rsidP="00AC1B0C">
      <w:pPr>
        <w:autoSpaceDE w:val="0"/>
        <w:autoSpaceDN w:val="0"/>
        <w:adjustRightInd w:val="0"/>
        <w:ind w:firstLine="540"/>
        <w:jc w:val="both"/>
        <w:rPr>
          <w:rFonts w:ascii="Times New Roman" w:hAnsi="Times New Roman"/>
          <w:sz w:val="24"/>
          <w:szCs w:val="24"/>
        </w:rPr>
      </w:pPr>
      <w:r w:rsidRPr="00AC1B0C">
        <w:rPr>
          <w:rFonts w:ascii="Times New Roman" w:hAnsi="Times New Roman"/>
          <w:sz w:val="24"/>
          <w:szCs w:val="24"/>
        </w:rPr>
        <w:t>в связи с реорганизацией юридического лица;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в связи с изменением наименования юридического лица.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40. Внесение изменений в план проверок осуществляется в порядке, предусмотренном </w:t>
      </w:r>
      <w:hyperlink r:id="rId45" w:history="1">
        <w:r w:rsidRPr="00AC1B0C">
          <w:rPr>
            <w:rStyle w:val="ab"/>
            <w:rFonts w:ascii="Times New Roman" w:hAnsi="Times New Roman" w:cs="Times New Roman"/>
            <w:sz w:val="24"/>
            <w:szCs w:val="24"/>
          </w:rPr>
          <w:t>Правилами</w:t>
        </w:r>
      </w:hyperlink>
      <w:r w:rsidRPr="00AC1B0C">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AC1B0C" w:rsidRPr="00AC1B0C" w:rsidRDefault="00AC1B0C" w:rsidP="00AC1B0C">
      <w:pPr>
        <w:pStyle w:val="ConsPlusNormal"/>
        <w:ind w:firstLine="540"/>
        <w:jc w:val="both"/>
        <w:rPr>
          <w:rFonts w:ascii="Times New Roman" w:hAnsi="Times New Roman" w:cs="Times New Roman"/>
          <w:sz w:val="24"/>
          <w:szCs w:val="24"/>
        </w:rPr>
      </w:pPr>
      <w:bookmarkStart w:id="9" w:name="P362"/>
      <w:bookmarkEnd w:id="9"/>
      <w:r w:rsidRPr="00AC1B0C">
        <w:rPr>
          <w:rFonts w:ascii="Times New Roman" w:hAnsi="Times New Roman" w:cs="Times New Roman"/>
          <w:sz w:val="24"/>
          <w:szCs w:val="24"/>
        </w:rPr>
        <w:t>41. Должностное лицо лицензирующего органа в течение двух рабочих дней с момента получения информации о невозможности проведения плановой проверки готовит проект постановления (распоряжения, приказа) о внесении изменений в план проверок и представляет его руководителю лицензирующего органа для подписания.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Руководитель лицензирующего органа в срок, не превышающий трех рабочих дней с момента получения информации о невозможности проведения плановой проверки, подписывает постановление (распоряжение, приказ) о внесении изменений в план проверок.</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42. В случае поступления в лицензирующий орган заявления лицензиата об исключении проверки из плана проверок (далее - заявление) и прилагаемых к нему документов лицензирующий орган в срок, не превышающий 10 рабочих дней с даты получения заявления и прилагаемых к нему документов, принимает одно из следующих решений:</w:t>
      </w:r>
    </w:p>
    <w:p w:rsidR="00AC1B0C" w:rsidRPr="00AC1B0C" w:rsidRDefault="00AC1B0C" w:rsidP="00AC1B0C">
      <w:pPr>
        <w:pStyle w:val="ConsPlusNormal"/>
        <w:ind w:firstLine="540"/>
        <w:jc w:val="both"/>
        <w:rPr>
          <w:rFonts w:ascii="Times New Roman" w:hAnsi="Times New Roman" w:cs="Times New Roman"/>
          <w:sz w:val="24"/>
          <w:szCs w:val="24"/>
        </w:rPr>
      </w:pPr>
      <w:bookmarkStart w:id="10" w:name="P365"/>
      <w:bookmarkEnd w:id="10"/>
      <w:r w:rsidRPr="00AC1B0C">
        <w:rPr>
          <w:rFonts w:ascii="Times New Roman" w:hAnsi="Times New Roman" w:cs="Times New Roman"/>
          <w:sz w:val="24"/>
          <w:szCs w:val="24"/>
        </w:rPr>
        <w:t>а) об удовлетворении заявления и исключении соответствующей проверки из плана проверок;</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б) об отказе в исключении соответствующей проверки из плана проверок с указанием причин отказа в соответствии со </w:t>
      </w:r>
      <w:hyperlink r:id="rId46" w:history="1">
        <w:r w:rsidRPr="00AC1B0C">
          <w:rPr>
            <w:rStyle w:val="ab"/>
            <w:rFonts w:ascii="Times New Roman" w:hAnsi="Times New Roman" w:cs="Times New Roman"/>
            <w:sz w:val="24"/>
            <w:szCs w:val="24"/>
          </w:rPr>
          <w:t>статьей 26.1</w:t>
        </w:r>
      </w:hyperlink>
      <w:r w:rsidRPr="00AC1B0C">
        <w:rPr>
          <w:rFonts w:ascii="Times New Roman" w:hAnsi="Times New Roman" w:cs="Times New Roman"/>
          <w:sz w:val="24"/>
          <w:szCs w:val="24"/>
        </w:rPr>
        <w:t xml:space="preserve"> Федерального закона № 294-ФЗ;</w:t>
      </w:r>
    </w:p>
    <w:p w:rsidR="00AC1B0C" w:rsidRPr="00AC1B0C" w:rsidRDefault="00AC1B0C" w:rsidP="00AC1B0C">
      <w:pPr>
        <w:pStyle w:val="ConsPlusNormal"/>
        <w:ind w:firstLine="540"/>
        <w:jc w:val="both"/>
        <w:rPr>
          <w:rFonts w:ascii="Times New Roman" w:hAnsi="Times New Roman" w:cs="Times New Roman"/>
          <w:sz w:val="24"/>
          <w:szCs w:val="24"/>
        </w:rPr>
      </w:pPr>
      <w:bookmarkStart w:id="11" w:name="P367"/>
      <w:bookmarkEnd w:id="11"/>
      <w:r w:rsidRPr="00AC1B0C">
        <w:rPr>
          <w:rFonts w:ascii="Times New Roman" w:hAnsi="Times New Roman" w:cs="Times New Roman"/>
          <w:sz w:val="24"/>
          <w:szCs w:val="24"/>
        </w:rPr>
        <w:t xml:space="preserve">в) о возвращении заявления и прилагаемых к нему документов в связи с отсутствием проверки в плане проверок или в связи с отсутствием в </w:t>
      </w:r>
      <w:hyperlink r:id="rId47" w:history="1">
        <w:r w:rsidRPr="00AC1B0C">
          <w:rPr>
            <w:rStyle w:val="ab"/>
            <w:rFonts w:ascii="Times New Roman" w:hAnsi="Times New Roman" w:cs="Times New Roman"/>
            <w:sz w:val="24"/>
            <w:szCs w:val="24"/>
          </w:rPr>
          <w:t>заявлении</w:t>
        </w:r>
      </w:hyperlink>
      <w:r w:rsidRPr="00AC1B0C">
        <w:rPr>
          <w:rFonts w:ascii="Times New Roman" w:hAnsi="Times New Roman" w:cs="Times New Roman"/>
          <w:sz w:val="24"/>
          <w:szCs w:val="24"/>
        </w:rPr>
        <w:t xml:space="preserve"> сведений, которые должны быть в нем указаны в соответствии с формой, прилагаемой к Правилам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 постановлением Правительства Российской Федерации </w:t>
      </w:r>
      <w:r w:rsidRPr="00AC1B0C">
        <w:rPr>
          <w:rFonts w:ascii="Times New Roman" w:hAnsi="Times New Roman" w:cs="Times New Roman"/>
          <w:sz w:val="24"/>
          <w:szCs w:val="24"/>
        </w:rPr>
        <w:br/>
        <w:t>от 26 ноября 2015 года № 1268, а также прилагаемых документов.</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lastRenderedPageBreak/>
        <w:t xml:space="preserve">Заявления и прилагаемые к нему документы подаются лицензиатом в лицензирующий орган в соответствии с </w:t>
      </w:r>
      <w:hyperlink r:id="rId48" w:history="1">
        <w:r w:rsidRPr="00AC1B0C">
          <w:rPr>
            <w:rStyle w:val="ab"/>
            <w:rFonts w:ascii="Times New Roman" w:hAnsi="Times New Roman" w:cs="Times New Roman"/>
            <w:sz w:val="24"/>
            <w:szCs w:val="24"/>
          </w:rPr>
          <w:t>Правилами</w:t>
        </w:r>
      </w:hyperlink>
      <w:r w:rsidRPr="00AC1B0C">
        <w:rPr>
          <w:rFonts w:ascii="Times New Roman" w:hAnsi="Times New Roman" w:cs="Times New Roman"/>
          <w:sz w:val="24"/>
          <w:szCs w:val="24"/>
        </w:rPr>
        <w:t xml:space="preserve">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утвержденными постановлением Правительства Российской Федерации от 26 ноября 2015 года № 1268.</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Должностное лицо лицензирующего органа не позднее чем в течение восьми рабочих дней с момента поступления в лицензирующий орган заявления лицензиата и прилагаемых к нему документов готовит и визирует у должностных лиц лицензирующего органа проект одного из решений, указанных в </w:t>
      </w:r>
      <w:hyperlink r:id="rId49" w:anchor="P365" w:history="1">
        <w:r w:rsidRPr="00AC1B0C">
          <w:rPr>
            <w:rStyle w:val="ab"/>
            <w:rFonts w:ascii="Times New Roman" w:hAnsi="Times New Roman" w:cs="Times New Roman"/>
            <w:sz w:val="24"/>
            <w:szCs w:val="24"/>
          </w:rPr>
          <w:t>подпунктах «а»</w:t>
        </w:r>
      </w:hyperlink>
      <w:r w:rsidRPr="00AC1B0C">
        <w:rPr>
          <w:rFonts w:ascii="Times New Roman" w:hAnsi="Times New Roman" w:cs="Times New Roman"/>
          <w:sz w:val="24"/>
          <w:szCs w:val="24"/>
        </w:rPr>
        <w:t xml:space="preserve"> - </w:t>
      </w:r>
      <w:hyperlink r:id="rId50" w:anchor="P367" w:history="1">
        <w:r w:rsidRPr="00AC1B0C">
          <w:rPr>
            <w:rStyle w:val="ab"/>
            <w:rFonts w:ascii="Times New Roman" w:hAnsi="Times New Roman" w:cs="Times New Roman"/>
            <w:sz w:val="24"/>
            <w:szCs w:val="24"/>
          </w:rPr>
          <w:t>«в»</w:t>
        </w:r>
      </w:hyperlink>
      <w:r w:rsidRPr="00AC1B0C">
        <w:rPr>
          <w:rFonts w:ascii="Times New Roman" w:hAnsi="Times New Roman" w:cs="Times New Roman"/>
          <w:sz w:val="24"/>
          <w:szCs w:val="24"/>
        </w:rPr>
        <w:t xml:space="preserve"> настоящего пункта, в форме постановления (распоряжения, приказа). В случае принятия лицензирующим органом постановления (распоряжения, приказа) об удовлетворении заявления и исключении соответствующей проверки из плана проверок в нем указывается пункт о внесении изменений в план проверок.</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Руководитель лицензирующего органа подписывает постановление (распоряжение, приказ) не позднее двух рабочих дней, следующих за днем поступления его на подпись.</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Должностное лицо лицензирующего органа направляет лицензиату в течение 3 рабочих дней со дня принятия решения указанное решение по почтовому адресу, указанному в заявлении.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При наличии согласия лицензиата на осуществление взаимодействия в электронной форме решение может быть направлено лицензиату в форме электронного документа, подписанного усиленной квалифицированной электронной подписью уполномоченного должностного лица лицензирующего органа.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Решение, направленное лицензиату в форме электронного документа, подписанного усиленной квалифицированной электронной подписью уполномоченного должностного лица лицензирующего органа, способом, обеспечивающим подтверждение получения указанного документа, считается полученным заявителем.</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Заявление и прилагаемые к нему документы, поступившие в лицензирующий орган из органов прокуратуры, подлежат рассмотрению в соответствии с настоящим пунктом Административного регламента, если иной порядок не установлен Федеральным </w:t>
      </w:r>
      <w:hyperlink r:id="rId51" w:history="1">
        <w:r w:rsidRPr="00AC1B0C">
          <w:rPr>
            <w:rStyle w:val="ab"/>
            <w:rFonts w:ascii="Times New Roman" w:hAnsi="Times New Roman" w:cs="Times New Roman"/>
            <w:sz w:val="24"/>
            <w:szCs w:val="24"/>
          </w:rPr>
          <w:t>законом</w:t>
        </w:r>
      </w:hyperlink>
      <w:r w:rsidRPr="00AC1B0C">
        <w:rPr>
          <w:rFonts w:ascii="Times New Roman" w:hAnsi="Times New Roman" w:cs="Times New Roman"/>
          <w:sz w:val="24"/>
          <w:szCs w:val="24"/>
        </w:rPr>
        <w:t>«О прокуратуре Российской Федерации».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В случае несогласия с принятым лицензирующим органом решением об отказе в исключении соответствующей проверки из плана проверок лицензиат вправе обжаловать такое решение в административном и (или) судебном порядке.</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При принятии в административном и (или) судебном порядке решения об удовлетворении жалобы лицензиата лицензирующий орган принимает решение об удовлетворении заявления и исключении соответствующей проверки из плана проверок в течение 5 рабочих дней со дня поступления к нему информации об удовлетворении жалобы в административном порядке либо решения суда, вступившего в законную силу.</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В случае принятия лицензирующим органом решения об удовлетворении заявления и исключении соответствующей проверки из плана проверок лицензирующий орган принимает постановление (распоряжение, приказ) о внесении изменений в план проверок в порядке и в сроки, предусмотренные </w:t>
      </w:r>
      <w:hyperlink r:id="rId52" w:anchor="P362" w:history="1">
        <w:r w:rsidRPr="00AC1B0C">
          <w:rPr>
            <w:rStyle w:val="ab"/>
            <w:rFonts w:ascii="Times New Roman" w:hAnsi="Times New Roman" w:cs="Times New Roman"/>
            <w:sz w:val="24"/>
            <w:szCs w:val="24"/>
          </w:rPr>
          <w:t>пунктом 40</w:t>
        </w:r>
      </w:hyperlink>
      <w:r w:rsidRPr="00AC1B0C">
        <w:rPr>
          <w:rFonts w:ascii="Times New Roman" w:hAnsi="Times New Roman" w:cs="Times New Roman"/>
          <w:sz w:val="24"/>
          <w:szCs w:val="24"/>
        </w:rPr>
        <w:t xml:space="preserve"> настоящего Административного регламента.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43. Результатом исполнения административной процедуры является издание постановления (распоряжения, приказа) о внесении изменений в план проверок.</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44. Сведения о внесенных в план проверок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lastRenderedPageBreak/>
        <w:t>45. Способом фиксации результата административной процедуры является размещение на официальном сайте лицензирующего органа сведений о внесенных в план проверок изменениях.</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13. ОРГАНИЗАЦИЯ ПРОВЕДЕНИЯ ПРОВЕРОК</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46. Основанием проведения плановой проверки лицензиата является утвержденный руководителем лицензирующего органа план проверок.</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47. Предметом плановой проверки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w:t>
      </w:r>
    </w:p>
    <w:p w:rsidR="00AC1B0C" w:rsidRPr="00AC1B0C" w:rsidRDefault="00AC1B0C" w:rsidP="00AC1B0C">
      <w:pPr>
        <w:pStyle w:val="ConsPlusNormal"/>
        <w:ind w:firstLine="540"/>
        <w:jc w:val="both"/>
        <w:rPr>
          <w:rFonts w:ascii="Times New Roman" w:hAnsi="Times New Roman" w:cs="Times New Roman"/>
          <w:sz w:val="24"/>
          <w:szCs w:val="24"/>
        </w:rPr>
      </w:pPr>
      <w:bookmarkStart w:id="12" w:name="P388"/>
      <w:bookmarkEnd w:id="12"/>
      <w:r w:rsidRPr="00AC1B0C">
        <w:rPr>
          <w:rFonts w:ascii="Times New Roman" w:hAnsi="Times New Roman" w:cs="Times New Roman"/>
          <w:sz w:val="24"/>
          <w:szCs w:val="24"/>
        </w:rPr>
        <w:t>48. Основаниями для проведения внеплановой проверки лицензиата являются:</w:t>
      </w:r>
    </w:p>
    <w:p w:rsidR="00AC1B0C" w:rsidRPr="00AC1B0C" w:rsidRDefault="00AC1B0C" w:rsidP="00AC1B0C">
      <w:pPr>
        <w:pStyle w:val="ConsPlusNormal"/>
        <w:ind w:firstLine="540"/>
        <w:jc w:val="both"/>
        <w:rPr>
          <w:rFonts w:ascii="Times New Roman" w:hAnsi="Times New Roman" w:cs="Times New Roman"/>
          <w:sz w:val="24"/>
          <w:szCs w:val="24"/>
        </w:rPr>
      </w:pPr>
      <w:bookmarkStart w:id="13" w:name="P389"/>
      <w:bookmarkEnd w:id="13"/>
      <w:r w:rsidRPr="00AC1B0C">
        <w:rPr>
          <w:rFonts w:ascii="Times New Roman" w:hAnsi="Times New Roman" w:cs="Times New Roman"/>
          <w:sz w:val="24"/>
          <w:szCs w:val="24"/>
        </w:rPr>
        <w:t>а) истечение срока исполнения лицензиатом ранее выданного лицензирующим органом предписания;</w:t>
      </w:r>
    </w:p>
    <w:p w:rsidR="00AC1B0C" w:rsidRPr="00AC1B0C" w:rsidRDefault="00AC1B0C" w:rsidP="00AC1B0C">
      <w:pPr>
        <w:pStyle w:val="ConsPlusNormal"/>
        <w:ind w:firstLine="540"/>
        <w:jc w:val="both"/>
        <w:rPr>
          <w:rFonts w:ascii="Times New Roman" w:hAnsi="Times New Roman" w:cs="Times New Roman"/>
          <w:sz w:val="24"/>
          <w:szCs w:val="24"/>
        </w:rPr>
      </w:pPr>
      <w:bookmarkStart w:id="14" w:name="P391"/>
      <w:bookmarkEnd w:id="14"/>
      <w:r w:rsidRPr="00AC1B0C">
        <w:rPr>
          <w:rFonts w:ascii="Times New Roman" w:hAnsi="Times New Roman" w:cs="Times New Roman"/>
          <w:sz w:val="24"/>
          <w:szCs w:val="24"/>
        </w:rPr>
        <w:t>б) мотивированное представление должностного лица лицензирующего органа по результатам анализа результатов мероприятий по контролю без взаимодействия с лицензиатом, рассмотрения или предварительной проверки поступивших в лицензирующий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w:t>
      </w:r>
    </w:p>
    <w:p w:rsidR="00AC1B0C" w:rsidRPr="00AC1B0C" w:rsidRDefault="00AC1B0C" w:rsidP="00AC1B0C">
      <w:pPr>
        <w:pStyle w:val="ConsPlusNormal"/>
        <w:ind w:firstLine="540"/>
        <w:jc w:val="both"/>
        <w:rPr>
          <w:rFonts w:ascii="Times New Roman" w:hAnsi="Times New Roman" w:cs="Times New Roman"/>
          <w:sz w:val="24"/>
          <w:szCs w:val="24"/>
        </w:rPr>
      </w:pPr>
      <w:bookmarkStart w:id="15" w:name="P393"/>
      <w:bookmarkEnd w:id="15"/>
      <w:r w:rsidRPr="00AC1B0C">
        <w:rPr>
          <w:rFonts w:ascii="Times New Roman" w:hAnsi="Times New Roman" w:cs="Times New Roman"/>
          <w:sz w:val="24"/>
          <w:szCs w:val="24"/>
        </w:rPr>
        <w:t>в) истечение срока, на который было приостановлено действие лицензии;</w:t>
      </w:r>
    </w:p>
    <w:p w:rsidR="00AC1B0C" w:rsidRPr="00AC1B0C" w:rsidRDefault="00AC1B0C" w:rsidP="00AC1B0C">
      <w:pPr>
        <w:pStyle w:val="ConsPlusNormal"/>
        <w:ind w:firstLine="540"/>
        <w:jc w:val="both"/>
        <w:rPr>
          <w:rFonts w:ascii="Times New Roman" w:hAnsi="Times New Roman" w:cs="Times New Roman"/>
          <w:sz w:val="24"/>
          <w:szCs w:val="24"/>
        </w:rPr>
      </w:pPr>
      <w:bookmarkStart w:id="16" w:name="P394"/>
      <w:bookmarkEnd w:id="16"/>
      <w:r w:rsidRPr="00AC1B0C">
        <w:rPr>
          <w:rFonts w:ascii="Times New Roman" w:hAnsi="Times New Roman" w:cs="Times New Roman"/>
          <w:sz w:val="24"/>
          <w:szCs w:val="24"/>
        </w:rPr>
        <w:t>г)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д) наличие распоряжения или приказа,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49. </w:t>
      </w:r>
      <w:bookmarkStart w:id="17" w:name="P398"/>
      <w:bookmarkEnd w:id="17"/>
      <w:r w:rsidRPr="00AC1B0C">
        <w:rPr>
          <w:rFonts w:ascii="Times New Roman" w:hAnsi="Times New Roman" w:cs="Times New Roman"/>
          <w:sz w:val="24"/>
          <w:szCs w:val="24"/>
        </w:rPr>
        <w:t>Обращения и заявления, не позволяющие установить лицо, обратившееся в лицензирующий орган, а также обращения и заявления, не содержащие сведений о фактах, указанных в подпункте «б» пункта 48 настоящего Административного регламента, не могут служить основанием для проведения внеплановой проверки.</w:t>
      </w:r>
    </w:p>
    <w:p w:rsidR="00AC1B0C" w:rsidRPr="00AC1B0C" w:rsidRDefault="00AC1B0C" w:rsidP="00AC1B0C">
      <w:pPr>
        <w:pStyle w:val="ConsPlusNormal"/>
        <w:ind w:firstLine="709"/>
        <w:jc w:val="both"/>
        <w:rPr>
          <w:rFonts w:ascii="Times New Roman" w:hAnsi="Times New Roman" w:cs="Times New Roman"/>
          <w:sz w:val="24"/>
          <w:szCs w:val="24"/>
        </w:rPr>
      </w:pPr>
      <w:r w:rsidRPr="00AC1B0C">
        <w:rPr>
          <w:rFonts w:ascii="Times New Roman" w:hAnsi="Times New Roman" w:cs="Times New Roman"/>
          <w:sz w:val="24"/>
          <w:szCs w:val="24"/>
        </w:rPr>
        <w:t xml:space="preserve">50. В случае, если изложенная в обращении или заявлении информация может в соответствии с подпунктом «б» пункта 48 настоящего Административного регламента являться основанием для проведения внеплановой проверки, должностное лицо лицензирующего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AC1B0C" w:rsidRPr="00AC1B0C" w:rsidRDefault="00AC1B0C" w:rsidP="00AC1B0C">
      <w:pPr>
        <w:pStyle w:val="ConsPlusNormal"/>
        <w:ind w:firstLine="709"/>
        <w:jc w:val="both"/>
        <w:rPr>
          <w:rFonts w:ascii="Times New Roman" w:hAnsi="Times New Roman" w:cs="Times New Roman"/>
          <w:sz w:val="24"/>
          <w:szCs w:val="24"/>
        </w:rPr>
      </w:pPr>
      <w:r w:rsidRPr="00AC1B0C">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 xml:space="preserve">51. При рассмотрении обращений и заявлений, информации о фактах нарушений лицензиатом лицензионных требований, либо о фактах, указанных в подпунктах «а», «б», «д» пункта 48 настоящего Административного регламента, должны учитываться результаты рассмотрения ранее поступивших подобных обращений и заявлений, </w:t>
      </w:r>
      <w:r w:rsidRPr="00AC1B0C">
        <w:rPr>
          <w:rFonts w:ascii="Times New Roman" w:hAnsi="Times New Roman"/>
          <w:sz w:val="24"/>
          <w:szCs w:val="24"/>
        </w:rPr>
        <w:lastRenderedPageBreak/>
        <w:t>информации, а также результаты ранее проведенных мероприятий по контролю в отношении соответствующего лицензиата.</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При отсутствии достоверной информации о лицензиате, допустившем нарушение лицензионных требований, достаточных данных о нарушении лицензиатом лицензионных требований, уполномоченными должностными лицами лицензирующего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лицензиата, имеющихся в распоряжении лицензирующего органа, при необходимости проводятся мероприятия по контролю, осуществляемые без взаимодействия с лицензиатом и без возложения на него обязанности по представлению информации и исполнению требований лицензирующего органа. В рамках предварительной проверки у лицензиата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52. При выявлении по результатам предварительной проверки лицензиата, допустившего нарушение лицензионных требований, получении достаточных данных о нарушении лицензионных требований либо о фактах, указанных в пункте 48 настоящего Административного регламента, уполномоченное должностное лицо лицензирующего органа подготавливает мотивированное представление о назначении внеплановой проверки по основаниям, указанным в подпункте «б» пункта 48 настоящего Административного регламента. По результатам предварительной проверки меры по привлечению лицензиата к ответственности не принимаются.</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53. По решению руководителя, заместителя руководителя лицензирующего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Лицензирующий орган вправе обратиться в суд с иском о взыскании с гражданина, в том числе с юридического лица, индивидуального предпринимателя, расходов, понесенных лицензирующим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54. Предметом внеплановой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55. Проверка проводится на основании распоряжения или приказа лицензирующего органа о проведении проверки</w:t>
      </w:r>
      <w:r w:rsidR="008F24CD">
        <w:rPr>
          <w:rFonts w:ascii="Times New Roman" w:hAnsi="Times New Roman" w:cs="Times New Roman"/>
          <w:sz w:val="24"/>
          <w:szCs w:val="24"/>
        </w:rPr>
        <w:t xml:space="preserve"> </w:t>
      </w:r>
      <w:r w:rsidRPr="00AC1B0C">
        <w:rPr>
          <w:rFonts w:ascii="Times New Roman" w:hAnsi="Times New Roman" w:cs="Times New Roman"/>
          <w:sz w:val="24"/>
          <w:szCs w:val="24"/>
        </w:rPr>
        <w:t>в соответствии с типовой формой, утвержденной приказом Минэкономразвития РФ № 141, с учетом специфики исполнения государственной функции.</w:t>
      </w:r>
    </w:p>
    <w:p w:rsidR="00AC1B0C" w:rsidRPr="00AC1B0C" w:rsidRDefault="00AC1B0C" w:rsidP="00AC1B0C">
      <w:pPr>
        <w:pStyle w:val="ConsPlusNormal"/>
        <w:ind w:firstLine="540"/>
        <w:jc w:val="both"/>
        <w:rPr>
          <w:rFonts w:ascii="Times New Roman" w:hAnsi="Times New Roman" w:cs="Times New Roman"/>
          <w:sz w:val="24"/>
          <w:szCs w:val="24"/>
          <w:highlight w:val="red"/>
        </w:rPr>
      </w:pPr>
      <w:r w:rsidRPr="00AC1B0C">
        <w:rPr>
          <w:rFonts w:ascii="Times New Roman" w:hAnsi="Times New Roman" w:cs="Times New Roman"/>
          <w:sz w:val="24"/>
          <w:szCs w:val="24"/>
        </w:rPr>
        <w:t>Проверка проводится только должностным лицом или должностными лицами, которые указаны в распоряжении или приказе о проведении проверки.</w:t>
      </w:r>
    </w:p>
    <w:p w:rsidR="00AC1B0C" w:rsidRPr="00AC1B0C" w:rsidRDefault="00AC1B0C" w:rsidP="00AC1B0C">
      <w:pPr>
        <w:autoSpaceDE w:val="0"/>
        <w:autoSpaceDN w:val="0"/>
        <w:adjustRightInd w:val="0"/>
        <w:ind w:firstLine="709"/>
        <w:jc w:val="both"/>
        <w:rPr>
          <w:rFonts w:ascii="Times New Roman" w:hAnsi="Times New Roman"/>
          <w:sz w:val="24"/>
          <w:szCs w:val="24"/>
        </w:rPr>
      </w:pPr>
      <w:bookmarkStart w:id="18" w:name="P402"/>
      <w:bookmarkEnd w:id="18"/>
      <w:r w:rsidRPr="00AC1B0C">
        <w:rPr>
          <w:rFonts w:ascii="Times New Roman" w:hAnsi="Times New Roman"/>
          <w:sz w:val="24"/>
          <w:szCs w:val="24"/>
        </w:rPr>
        <w:t xml:space="preserve">56. </w:t>
      </w:r>
      <w:bookmarkStart w:id="19" w:name="P416"/>
      <w:bookmarkEnd w:id="19"/>
      <w:r w:rsidRPr="00AC1B0C">
        <w:rPr>
          <w:rFonts w:ascii="Times New Roman" w:hAnsi="Times New Roman"/>
          <w:sz w:val="24"/>
          <w:szCs w:val="24"/>
        </w:rPr>
        <w:t>В распоряжении или приказе о проведении проверки указываются:</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а) наименование лицензирующего органа;</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б) вид государственного контроля;</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в) фамилии, имена, отчества, должности должностного лица или должностных лиц, уполномоченных на проведение проверки;</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lastRenderedPageBreak/>
        <w:t>г) наименование лицензиата, проверка которого проводится, его местонахождение (юридический адрес) и места фактического осуществления розничной продажи алкогольной продукции;</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д) цели, задачи, предмет проверки и срок ее проведения;</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е) правовые основания проведения проверки;</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ж) сроки проведения и перечень мероприятий по контролю, необходимых для достижения целей и задач проведения проверки;</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з) перечень административных регламентов по осуществлению лицензионного контроля;</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и) перечень документов, представление которых лицензиатом необходимо для достижения целей и задач проведения проверки;</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к) даты начала и окончания проведения проверки;</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 xml:space="preserve">л) фамилия, имя, отчество и должность должностного лица, непосредственно подготовившего проект распоряжения или приказа о проведении проверки, контактный телефон, электронный адрес </w:t>
      </w:r>
      <w:r w:rsidRPr="00AC1B0C">
        <w:rPr>
          <w:rFonts w:ascii="Times New Roman" w:hAnsi="Times New Roman"/>
          <w:sz w:val="24"/>
          <w:szCs w:val="24"/>
        </w:rPr>
        <w:br/>
        <w:t>(при наличии);</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м) иные сведения, если это предусмотрено типовой формой распоряжения или приказа руководителя, заместителя руководителя лицензирующего органа.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57. Распоряжение или приказ о проведении проверки подписывается уполномоченным должностным лицом лицензирующего органа не позднее одного рабочего дня, следующего за днем поступления его на подпись.</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58. Подготовка проекта распоряжения или приказа о проведении плановой проверки осуществляется не позднее чем за 5 рабочих дней до дня предстоящей проверки должностным лицом лицензирующего органа.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59. Лицензирующий орган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60. Уведомление о проведении плановой проверки направляется должностным лицом лицензирующего органа лицензиату не позднее чем за три рабочих дня до дня начала ее проведения посредством направления копии распоряжения или приказа о проведении проверки заказным почтовым отправлением с уведомлением о вручении или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лицензиата, если такой адрес содержится соответственно в едином государственном реестре юридических лиц, либо ранее был представлен лицензиатом в лицензирующий орган, или иным доступным способом. Уведомление о вручении приобщается к лицензионному делу лицензиата.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В уведомлении о проведении плановой проверки в обязательном порядке должно быть разъяснено содержание положений </w:t>
      </w:r>
      <w:hyperlink r:id="rId53" w:history="1">
        <w:r w:rsidRPr="00AC1B0C">
          <w:rPr>
            <w:rStyle w:val="ab"/>
            <w:rFonts w:ascii="Times New Roman" w:hAnsi="Times New Roman" w:cs="Times New Roman"/>
            <w:sz w:val="24"/>
            <w:szCs w:val="24"/>
          </w:rPr>
          <w:t>статьи 26.1</w:t>
        </w:r>
      </w:hyperlink>
      <w:r w:rsidRPr="00AC1B0C">
        <w:rPr>
          <w:rFonts w:ascii="Times New Roman" w:hAnsi="Times New Roman" w:cs="Times New Roman"/>
          <w:sz w:val="24"/>
          <w:szCs w:val="24"/>
        </w:rPr>
        <w:t xml:space="preserve"> Федерального закона № 294-ФЗ.</w:t>
      </w:r>
    </w:p>
    <w:p w:rsidR="00AC1B0C" w:rsidRPr="00AC1B0C" w:rsidRDefault="00AC1B0C" w:rsidP="00AC1B0C">
      <w:pPr>
        <w:pStyle w:val="ConsPlusNormal"/>
        <w:ind w:firstLine="540"/>
        <w:jc w:val="both"/>
        <w:rPr>
          <w:rFonts w:ascii="Times New Roman" w:hAnsi="Times New Roman" w:cs="Times New Roman"/>
          <w:sz w:val="24"/>
          <w:szCs w:val="24"/>
        </w:rPr>
      </w:pPr>
      <w:bookmarkStart w:id="20" w:name="P424"/>
      <w:bookmarkEnd w:id="20"/>
      <w:r w:rsidRPr="00AC1B0C">
        <w:rPr>
          <w:rFonts w:ascii="Times New Roman" w:hAnsi="Times New Roman" w:cs="Times New Roman"/>
          <w:sz w:val="24"/>
          <w:szCs w:val="24"/>
        </w:rPr>
        <w:t xml:space="preserve">61. В случае проведения внеплановой проверки по основанию, указанному в </w:t>
      </w:r>
      <w:hyperlink r:id="rId54" w:anchor="P389" w:history="1">
        <w:r w:rsidRPr="00AC1B0C">
          <w:rPr>
            <w:rStyle w:val="ab"/>
            <w:rFonts w:ascii="Times New Roman" w:hAnsi="Times New Roman" w:cs="Times New Roman"/>
            <w:sz w:val="24"/>
            <w:szCs w:val="24"/>
          </w:rPr>
          <w:t>подпункте «а» пункта 48</w:t>
        </w:r>
      </w:hyperlink>
      <w:r w:rsidRPr="00AC1B0C">
        <w:rPr>
          <w:rFonts w:ascii="Times New Roman" w:hAnsi="Times New Roman" w:cs="Times New Roman"/>
          <w:sz w:val="24"/>
          <w:szCs w:val="24"/>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исполнения лицензиатом предписания, готовится проект распоряжения или приказа о проведении внеплановой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При поступлении от лицензиата заявления об исполнении предписания до истечения срока исполнения лицензиатом предписания,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или приказа о проведении внеплановой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Предметом такой проверки является только исполнение выданного лицензирующим органом предписания.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62. В течение двадцати четырех часов с момента поступления обращения или </w:t>
      </w:r>
      <w:r w:rsidRPr="00AC1B0C">
        <w:rPr>
          <w:rFonts w:ascii="Times New Roman" w:hAnsi="Times New Roman" w:cs="Times New Roman"/>
          <w:sz w:val="24"/>
          <w:szCs w:val="24"/>
        </w:rPr>
        <w:lastRenderedPageBreak/>
        <w:t xml:space="preserve">заявления, указанных в </w:t>
      </w:r>
      <w:hyperlink r:id="rId55" w:anchor="P391" w:history="1">
        <w:r w:rsidRPr="00AC1B0C">
          <w:rPr>
            <w:rStyle w:val="ab"/>
            <w:rFonts w:ascii="Times New Roman" w:hAnsi="Times New Roman" w:cs="Times New Roman"/>
            <w:sz w:val="24"/>
            <w:szCs w:val="24"/>
          </w:rPr>
          <w:t>подпункте «б» пункта 48</w:t>
        </w:r>
      </w:hyperlink>
      <w:r w:rsidRPr="00AC1B0C">
        <w:rPr>
          <w:rFonts w:ascii="Times New Roman" w:hAnsi="Times New Roman" w:cs="Times New Roman"/>
          <w:sz w:val="24"/>
          <w:szCs w:val="24"/>
        </w:rPr>
        <w:t xml:space="preserve"> Административного регламента, должностное лицо лицензирующего органа готовит проект распоряжения или приказа о проведении внеплановой проверки, представляет его на подпись руководителю лицензирующего органа.</w:t>
      </w:r>
    </w:p>
    <w:p w:rsidR="00AC1B0C" w:rsidRPr="00AC1B0C" w:rsidRDefault="00AC1B0C" w:rsidP="00AC1B0C">
      <w:pPr>
        <w:pStyle w:val="ConsPlusNormal"/>
        <w:ind w:firstLine="540"/>
        <w:jc w:val="both"/>
        <w:rPr>
          <w:rFonts w:ascii="Times New Roman" w:hAnsi="Times New Roman" w:cs="Times New Roman"/>
          <w:sz w:val="24"/>
          <w:szCs w:val="24"/>
        </w:rPr>
      </w:pPr>
      <w:bookmarkStart w:id="21" w:name="P432"/>
      <w:bookmarkEnd w:id="21"/>
      <w:r w:rsidRPr="00AC1B0C">
        <w:rPr>
          <w:rFonts w:ascii="Times New Roman" w:hAnsi="Times New Roman" w:cs="Times New Roman"/>
          <w:sz w:val="24"/>
          <w:szCs w:val="24"/>
        </w:rPr>
        <w:t xml:space="preserve">63. Внеплановая выездная проверка по основанию, указанному в </w:t>
      </w:r>
      <w:hyperlink r:id="rId56" w:anchor="P391" w:history="1">
        <w:r w:rsidRPr="00AC1B0C">
          <w:rPr>
            <w:rStyle w:val="ab"/>
            <w:rFonts w:ascii="Times New Roman" w:hAnsi="Times New Roman" w:cs="Times New Roman"/>
            <w:sz w:val="24"/>
            <w:szCs w:val="24"/>
          </w:rPr>
          <w:t>подпункте «б» пункта 48</w:t>
        </w:r>
      </w:hyperlink>
      <w:r w:rsidRPr="00AC1B0C">
        <w:rPr>
          <w:rFonts w:ascii="Times New Roman" w:hAnsi="Times New Roman" w:cs="Times New Roman"/>
          <w:sz w:val="24"/>
          <w:szCs w:val="24"/>
        </w:rPr>
        <w:t xml:space="preserve"> настоящего Административного регламента, проводится после согласования в установленном порядке с органом прокуратуры по месту осуществления лицензируемого вида деятельности.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Заявление о согласовании внеплановой выездной проверки, копия распоряжения или приказа о проведении внеплановой выездной проверки, документы, которые содержат сведения, послужившие основанием для проведения внеплановой выездной проверки, направляются должностным лицом, уполномоченным на проведение проверки, в орган прокуратуры по месту осуществления деятельности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либо нарочным с отметкой о вручении в течение рабочего дня, следующего за днем их поступления.</w:t>
      </w:r>
    </w:p>
    <w:p w:rsidR="00AC1B0C" w:rsidRPr="00AC1B0C" w:rsidRDefault="00FD6F8F" w:rsidP="00AC1B0C">
      <w:pPr>
        <w:pStyle w:val="ConsPlusNormal"/>
        <w:ind w:firstLine="540"/>
        <w:jc w:val="both"/>
        <w:rPr>
          <w:rFonts w:ascii="Times New Roman" w:hAnsi="Times New Roman" w:cs="Times New Roman"/>
          <w:sz w:val="24"/>
          <w:szCs w:val="24"/>
        </w:rPr>
      </w:pPr>
      <w:hyperlink r:id="rId57" w:history="1">
        <w:r w:rsidR="00AC1B0C" w:rsidRPr="00AC1B0C">
          <w:rPr>
            <w:rStyle w:val="ab"/>
            <w:rFonts w:ascii="Times New Roman" w:hAnsi="Times New Roman" w:cs="Times New Roman"/>
            <w:sz w:val="24"/>
            <w:szCs w:val="24"/>
          </w:rPr>
          <w:t>Порядок</w:t>
        </w:r>
      </w:hyperlink>
      <w:r w:rsidR="00AC1B0C" w:rsidRPr="00AC1B0C">
        <w:rPr>
          <w:rFonts w:ascii="Times New Roman" w:hAnsi="Times New Roman" w:cs="Times New Roman"/>
          <w:sz w:val="24"/>
          <w:szCs w:val="24"/>
        </w:rPr>
        <w:t xml:space="preserve"> согласования проведения внеплановой выездной проверки лицензиата, извещения органа прокуратуры о проведении мероприятий по контролю лицензирующим органом осуществляется в соответствии с приказом Генерального прокурора Российской Федерации от 27 марта 2009 года № 93.</w:t>
      </w:r>
    </w:p>
    <w:p w:rsidR="00AC1B0C" w:rsidRPr="00AC1B0C" w:rsidRDefault="00AC1B0C" w:rsidP="00AC1B0C">
      <w:pPr>
        <w:pStyle w:val="ConsPlusNormal"/>
        <w:ind w:firstLine="540"/>
        <w:jc w:val="both"/>
        <w:rPr>
          <w:rFonts w:ascii="Times New Roman" w:hAnsi="Times New Roman" w:cs="Times New Roman"/>
          <w:sz w:val="24"/>
          <w:szCs w:val="24"/>
        </w:rPr>
      </w:pPr>
      <w:bookmarkStart w:id="22" w:name="P436"/>
      <w:bookmarkEnd w:id="22"/>
      <w:r w:rsidRPr="00AC1B0C">
        <w:rPr>
          <w:rFonts w:ascii="Times New Roman" w:hAnsi="Times New Roman" w:cs="Times New Roman"/>
          <w:sz w:val="24"/>
          <w:szCs w:val="24"/>
        </w:rPr>
        <w:t xml:space="preserve">64. В случае проведения внеплановой проверки по основанию, указанному в </w:t>
      </w:r>
      <w:hyperlink r:id="rId58" w:anchor="P393" w:history="1">
        <w:r w:rsidRPr="00AC1B0C">
          <w:rPr>
            <w:rStyle w:val="ab"/>
            <w:rFonts w:ascii="Times New Roman" w:hAnsi="Times New Roman" w:cs="Times New Roman"/>
            <w:sz w:val="24"/>
            <w:szCs w:val="24"/>
          </w:rPr>
          <w:t>подпункте «в» пункта 48</w:t>
        </w:r>
      </w:hyperlink>
      <w:r w:rsidRPr="00AC1B0C">
        <w:rPr>
          <w:rFonts w:ascii="Times New Roman" w:hAnsi="Times New Roman" w:cs="Times New Roman"/>
          <w:sz w:val="24"/>
          <w:szCs w:val="24"/>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установленного для устранения обстоятельств, повлекших за собой приостановление действия лицензии, готовится проект распоряжения или приказа о проведении внеплановой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При поступлении от лицензиата заявления об устранении обстоятельств, повлекших за собой приостановление действия лицензии, до истечения срока, установленного для устранения обстоятельств,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или приказа о проведении внеплановой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65. По основанию, указанному в </w:t>
      </w:r>
      <w:hyperlink r:id="rId59" w:anchor="P394" w:history="1">
        <w:r w:rsidRPr="00AC1B0C">
          <w:rPr>
            <w:rStyle w:val="ab"/>
            <w:rFonts w:ascii="Times New Roman" w:hAnsi="Times New Roman" w:cs="Times New Roman"/>
            <w:sz w:val="24"/>
            <w:szCs w:val="24"/>
          </w:rPr>
          <w:t>подпункте «г» пункта 48</w:t>
        </w:r>
      </w:hyperlink>
      <w:r w:rsidRPr="00AC1B0C">
        <w:rPr>
          <w:rFonts w:ascii="Times New Roman" w:hAnsi="Times New Roman" w:cs="Times New Roman"/>
          <w:sz w:val="24"/>
          <w:szCs w:val="24"/>
        </w:rPr>
        <w:t xml:space="preserve"> настоящего Административного регламента, проект распоряжения или приказа о проведении внеплановой документарной проверки готовится должностным лицом, уполномоченным на проведение внеплановой проверки, в течение трех рабочих дней после выявления основания для проведения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Внеплановая выездная проверка по основанию, указанному в </w:t>
      </w:r>
      <w:hyperlink r:id="rId60" w:anchor="P394" w:history="1">
        <w:r w:rsidRPr="00AC1B0C">
          <w:rPr>
            <w:rStyle w:val="ab"/>
            <w:rFonts w:ascii="Times New Roman" w:hAnsi="Times New Roman" w:cs="Times New Roman"/>
            <w:sz w:val="24"/>
            <w:szCs w:val="24"/>
          </w:rPr>
          <w:t>подпункте «г» пункта 48</w:t>
        </w:r>
      </w:hyperlink>
      <w:r w:rsidRPr="00AC1B0C">
        <w:rPr>
          <w:rFonts w:ascii="Times New Roman" w:hAnsi="Times New Roman" w:cs="Times New Roman"/>
          <w:sz w:val="24"/>
          <w:szCs w:val="24"/>
        </w:rPr>
        <w:t xml:space="preserve"> настоящего Административного регламента, проводится лицензирующим органом незамедлительно с извещением органа прокуратуры. Извещение органов прокуратуры о проведении мероприятий по контролю осуществляется должностным лицом, уполномоченным на проведение проверки, посредством направления заявления о согласовании проверки с органом прокуратуры, копии распоряжения или приказа о проведении внеплановой выездной проверки, документов, которые содержат сведения, послужившие основанием для проведения внеплановой выездной проверки, в органы прокуратуры в течение двадцати четырех часов.</w:t>
      </w:r>
    </w:p>
    <w:p w:rsidR="00AC1B0C" w:rsidRPr="00AC1B0C" w:rsidRDefault="00AC1B0C" w:rsidP="00AC1B0C">
      <w:pPr>
        <w:pStyle w:val="ConsPlusNormal"/>
        <w:ind w:firstLine="540"/>
        <w:jc w:val="both"/>
        <w:rPr>
          <w:rFonts w:ascii="Times New Roman" w:hAnsi="Times New Roman" w:cs="Times New Roman"/>
          <w:sz w:val="24"/>
          <w:szCs w:val="24"/>
        </w:rPr>
      </w:pPr>
      <w:bookmarkStart w:id="23" w:name="P445"/>
      <w:bookmarkEnd w:id="23"/>
      <w:r w:rsidRPr="00AC1B0C">
        <w:rPr>
          <w:rFonts w:ascii="Times New Roman" w:hAnsi="Times New Roman" w:cs="Times New Roman"/>
          <w:sz w:val="24"/>
          <w:szCs w:val="24"/>
        </w:rPr>
        <w:t xml:space="preserve">66. В случае нахождения обособленных подразделений лицензиата на территории других муниципальных образований Иркутской области лицензирующий орган в течение трех рабочих дней со дня выявления оснований для проведения внеплановой выездной проверки направляет в лицензирующие органы муниципальных образований Иркутской области, на территории которых находятся обособленные подразделения лицензиата, информацию о выявленных основаниях для проведения внеплановой выездной проверки </w:t>
      </w:r>
      <w:r w:rsidRPr="00AC1B0C">
        <w:rPr>
          <w:rFonts w:ascii="Times New Roman" w:hAnsi="Times New Roman" w:cs="Times New Roman"/>
          <w:sz w:val="24"/>
          <w:szCs w:val="24"/>
        </w:rPr>
        <w:lastRenderedPageBreak/>
        <w:t xml:space="preserve">обособленных подразделений. В информации должны быть указаны все сведения, необходимые для подготовки </w:t>
      </w:r>
      <w:hyperlink r:id="rId61" w:anchor="P1243" w:history="1">
        <w:r w:rsidRPr="00AC1B0C">
          <w:rPr>
            <w:rStyle w:val="ab"/>
            <w:rFonts w:ascii="Times New Roman" w:hAnsi="Times New Roman" w:cs="Times New Roman"/>
            <w:sz w:val="24"/>
            <w:szCs w:val="24"/>
          </w:rPr>
          <w:t>распоряжения</w:t>
        </w:r>
      </w:hyperlink>
      <w:r w:rsidRPr="00AC1B0C">
        <w:rPr>
          <w:rFonts w:ascii="Times New Roman" w:hAnsi="Times New Roman" w:cs="Times New Roman"/>
          <w:sz w:val="24"/>
          <w:szCs w:val="24"/>
        </w:rPr>
        <w:t xml:space="preserve"> или приказа о проведении внеплановой проверки в соответствии с типовой формой, утвержденной приказом Минэкономразвития РФ № 141, с учетом специфики исполнения государственной функции.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67. Подготовка проекта распоряжения или приказа о проведении внеплановой проверки осуществляется в соответствии с </w:t>
      </w:r>
      <w:hyperlink r:id="rId62" w:anchor="P402" w:history="1">
        <w:r w:rsidRPr="00AC1B0C">
          <w:rPr>
            <w:rStyle w:val="ab"/>
            <w:rFonts w:ascii="Times New Roman" w:hAnsi="Times New Roman" w:cs="Times New Roman"/>
            <w:sz w:val="24"/>
            <w:szCs w:val="24"/>
          </w:rPr>
          <w:t>пунктами 57</w:t>
        </w:r>
      </w:hyperlink>
      <w:r w:rsidRPr="00AC1B0C">
        <w:rPr>
          <w:rFonts w:ascii="Times New Roman" w:hAnsi="Times New Roman" w:cs="Times New Roman"/>
          <w:sz w:val="24"/>
          <w:szCs w:val="24"/>
        </w:rPr>
        <w:t xml:space="preserve">, </w:t>
      </w:r>
      <w:hyperlink r:id="rId63" w:anchor="P416" w:history="1">
        <w:r w:rsidRPr="00AC1B0C">
          <w:rPr>
            <w:rStyle w:val="ab"/>
            <w:rFonts w:ascii="Times New Roman" w:hAnsi="Times New Roman" w:cs="Times New Roman"/>
            <w:sz w:val="24"/>
            <w:szCs w:val="24"/>
          </w:rPr>
          <w:t>58</w:t>
        </w:r>
      </w:hyperlink>
      <w:r w:rsidRPr="00AC1B0C">
        <w:rPr>
          <w:rFonts w:ascii="Times New Roman" w:hAnsi="Times New Roman" w:cs="Times New Roman"/>
          <w:sz w:val="24"/>
          <w:szCs w:val="24"/>
        </w:rPr>
        <w:t xml:space="preserve"> настоящего Административного регламента.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68.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усиленной квалифицированной электронной подписи, и (или) непосредственно предъявляется в момент начала ее проведения в форме соответствующего распоряжения или приказа о проведении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69. Заверенная печатью копия распоряжения или приказа о проведении проверки вручается под роспись должностным лицом лицензирующего органа, проводящим проверку, руководителю, иному должностному лицу или уполномоченному представителю лицензиата одновременно с предъявлением служебного удостоверения. По требованию подлежащих проверке лиц должностное лицо лицензирующего органа обязано представить информацию о лицензирующем органе в целях подтверждения своих полномочий.</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70. По просьбе руководителя, иного должностного лица или уполномоченного представителя лицензиата должностное лицо лицензирующего органа обязано ознакомить подлежащих проверке лиц с настоящим Административным регламентом.</w:t>
      </w:r>
    </w:p>
    <w:p w:rsidR="00AC1B0C" w:rsidRPr="00AC1B0C" w:rsidRDefault="00AC1B0C" w:rsidP="00AC1B0C">
      <w:pPr>
        <w:pStyle w:val="ConsPlusNormal"/>
        <w:ind w:firstLine="540"/>
        <w:jc w:val="both"/>
        <w:rPr>
          <w:rFonts w:ascii="Times New Roman" w:hAnsi="Times New Roman" w:cs="Times New Roman"/>
          <w:sz w:val="24"/>
          <w:szCs w:val="24"/>
        </w:rPr>
      </w:pPr>
      <w:bookmarkStart w:id="24" w:name="P455"/>
      <w:bookmarkEnd w:id="24"/>
      <w:r w:rsidRPr="00AC1B0C">
        <w:rPr>
          <w:rFonts w:ascii="Times New Roman" w:hAnsi="Times New Roman" w:cs="Times New Roman"/>
          <w:sz w:val="24"/>
          <w:szCs w:val="24"/>
        </w:rPr>
        <w:t>71. Проверка осуществляется в течение срока, установленного распоряжением или приказом о проведении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72. В случае продления срока проверки должностное лицо лицензирующего органа по согласованию с руководителем лицензирующего органа за один рабочий день до завершения проверки готовит проект распоряжения или приказа лицензирующего органа о продлении срока проверки в трех экземплярах, передает его (их) на подписание уполномоченному должностному лицу лицензирующего органа. Распоряжение или приказ лицензирующего органа о продлении срока проверки подписывается не позднее дня завершения предшествующей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73. Решение о продлении срока проведения проверки в течение 3 рабочих дней со дня принятия такого решения вручается или направляется лицензирующим органом лицензиату заказным почтовым отправлением с уведомлением о вручении, посредством факсимильной связи или в установленном порядке в форме электронного документа.</w:t>
      </w:r>
    </w:p>
    <w:p w:rsidR="00AC1B0C" w:rsidRPr="00AC1B0C" w:rsidRDefault="00AC1B0C" w:rsidP="00AC1B0C">
      <w:pPr>
        <w:pStyle w:val="ConsPlusNormal"/>
        <w:ind w:firstLine="540"/>
        <w:jc w:val="both"/>
        <w:rPr>
          <w:rFonts w:ascii="Times New Roman" w:hAnsi="Times New Roman" w:cs="Times New Roman"/>
          <w:sz w:val="24"/>
          <w:szCs w:val="24"/>
        </w:rPr>
      </w:pPr>
      <w:bookmarkStart w:id="25" w:name="P461"/>
      <w:bookmarkEnd w:id="25"/>
      <w:r w:rsidRPr="00AC1B0C">
        <w:rPr>
          <w:rFonts w:ascii="Times New Roman" w:hAnsi="Times New Roman" w:cs="Times New Roman"/>
          <w:sz w:val="24"/>
          <w:szCs w:val="24"/>
        </w:rPr>
        <w:t>74. Проверки проводятся в форме документарной проверки и (или) выездной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75. Результатом административной процедуры является издание распоряжения или приказа о проведении проверки.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14. ПРОВЕДЕНИЕ ДОКУМЕНТАРНОЙ ПРОВЕРКИ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76. Основанием для начала административной процедуры является распоряжение или приказ о проведении документарной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77. Предметом документарной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оборудования, принимаемые лицензиатом меры по соблюдению лицензионных требований, исполнению предписаний об устранении нарушений условий действия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78. В процессе проведения документарной проверки в первую очередь </w:t>
      </w:r>
      <w:r w:rsidRPr="00AC1B0C">
        <w:rPr>
          <w:rFonts w:ascii="Times New Roman" w:hAnsi="Times New Roman" w:cs="Times New Roman"/>
          <w:sz w:val="24"/>
          <w:szCs w:val="24"/>
        </w:rPr>
        <w:lastRenderedPageBreak/>
        <w:t>рассматриваются документы лицензиата, имеющиеся в распоряжении лицензирующего органа, акты предыдущих проверок, иные документы о результатах осуществленного в отношении этого лицензиата контроля.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79. При проведении плановой документарной проверки должностное лицо лицензирующего органа: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проверяет отсутствие противоречий в документах лицензиата, имеющихся в распоряжении лицензирующего органа;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проверяет технические средства фиксации и передачи информации об обороте алкогольной продукции в ЕГАИС с использованием доступа к информационным ресурсам Росалкогольрегулирования с распечаткой выкопировки из отчета «Подключение организаций к ЕГАИС – УТМ», сформированного в Интернет-сервисе «Личный кабинет»;</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в) готовит запросы:</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в налоговый орган о представлении сведений, подтверждающих факт внесения сведений о лицензиате в Единый государственный реестр юридических лиц, о постановке лицензиата на налоговый учет, о достоверности юридического адреса лицензиата;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в Росреестр о представлении документов (сведений, содержащихся в них), подтверждающих наличие у лицензиата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50 квадратных метров (в городских поселениях), не менее 25 квадратных метров (в сельских поселениях);</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иные органы и организации, обращение в которые необходимо при организации и проведении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Запросы подписываются руководителем (заместителем руководителя) лицензирующего органа и направляются органам (организациям) не позднее 3 рабочих дней с даты начала проведения документарной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80. В случае представления должностным лицам лицензирующего органа при проведении плановой проверки документов, подтверждающих отнесение лицензиата, в отношении которого проводится плановая проверка, в соответствии с положениями </w:t>
      </w:r>
      <w:hyperlink r:id="rId64" w:history="1">
        <w:r w:rsidRPr="00AC1B0C">
          <w:rPr>
            <w:rStyle w:val="ab"/>
            <w:rFonts w:ascii="Times New Roman" w:hAnsi="Times New Roman" w:cs="Times New Roman"/>
            <w:sz w:val="24"/>
            <w:szCs w:val="24"/>
          </w:rPr>
          <w:t>статьи 4</w:t>
        </w:r>
      </w:hyperlink>
      <w:r w:rsidRPr="00AC1B0C">
        <w:rPr>
          <w:rFonts w:ascii="Times New Roman" w:hAnsi="Times New Roman" w:cs="Times New Roman"/>
          <w:sz w:val="24"/>
          <w:szCs w:val="24"/>
        </w:rPr>
        <w:t xml:space="preserve"> Федерального закона</w:t>
      </w:r>
      <w:r w:rsidR="008F24CD">
        <w:rPr>
          <w:rFonts w:ascii="Times New Roman" w:hAnsi="Times New Roman" w:cs="Times New Roman"/>
          <w:sz w:val="24"/>
          <w:szCs w:val="24"/>
        </w:rPr>
        <w:t xml:space="preserve"> </w:t>
      </w:r>
      <w:r w:rsidRPr="00AC1B0C">
        <w:rPr>
          <w:rFonts w:ascii="Times New Roman" w:hAnsi="Times New Roman" w:cs="Times New Roman"/>
          <w:sz w:val="24"/>
          <w:szCs w:val="24"/>
        </w:rPr>
        <w:t xml:space="preserve">от 24 июля 2007 года №209-ФЗ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r w:rsidRPr="00AC1B0C">
        <w:rPr>
          <w:rFonts w:ascii="Times New Roman" w:hAnsi="Times New Roman" w:cs="Times New Roman"/>
          <w:sz w:val="24"/>
          <w:szCs w:val="24"/>
        </w:rPr>
        <w:br/>
      </w:r>
      <w:hyperlink r:id="rId65" w:history="1">
        <w:r w:rsidRPr="00AC1B0C">
          <w:rPr>
            <w:rStyle w:val="ab"/>
            <w:rFonts w:ascii="Times New Roman" w:hAnsi="Times New Roman" w:cs="Times New Roman"/>
            <w:sz w:val="24"/>
            <w:szCs w:val="24"/>
          </w:rPr>
          <w:t>частью 2 статьи 26.1</w:t>
        </w:r>
      </w:hyperlink>
      <w:r w:rsidRPr="00AC1B0C">
        <w:rPr>
          <w:rFonts w:ascii="Times New Roman" w:hAnsi="Times New Roman" w:cs="Times New Roman"/>
          <w:sz w:val="24"/>
          <w:szCs w:val="24"/>
        </w:rPr>
        <w:t xml:space="preserve"> Федерального закона № 294-ФЗ, проведение плановой проверки прекращается, о чем составляется соответствующий акт.</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81. При проведении внеплановой документарной проверки должностное лицо лицензирующего органа проверяет лицензиата на соответствие особым требованиям, которые указаны в распоряжении или приказе о проведении внеплановой документарной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82. Основания для проведения внеплановой документарной проверки указаны в </w:t>
      </w:r>
      <w:hyperlink r:id="rId66" w:anchor="P388" w:history="1">
        <w:r w:rsidRPr="00AC1B0C">
          <w:rPr>
            <w:rStyle w:val="ab"/>
            <w:rFonts w:ascii="Times New Roman" w:hAnsi="Times New Roman" w:cs="Times New Roman"/>
            <w:sz w:val="24"/>
            <w:szCs w:val="24"/>
          </w:rPr>
          <w:t>пункте 48</w:t>
        </w:r>
      </w:hyperlink>
      <w:r w:rsidRPr="00AC1B0C">
        <w:rPr>
          <w:rFonts w:ascii="Times New Roman" w:hAnsi="Times New Roman" w:cs="Times New Roman"/>
          <w:sz w:val="24"/>
          <w:szCs w:val="24"/>
        </w:rPr>
        <w:t xml:space="preserve"> настоящего Административного регламента.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83. В случае, если достоверность сведений, содержащихся в документах, имеющихся в распоряжении лицензирующего органа, вызывает обоснованные сомнения либо эти сведения не позволяют оценить соблюдение лицензиатом лицензионных требований, должностное лицо лицензирующего органа в сроки, установленные для проведения документарной проверки, направляет в адрес лицензиата мотивированный запрос о представлении иных необходимых для рассмотрения в ходе проведения документарной проверки документов. К запросу прилагается заверенная печатью копия распоряжения или приказа о проведении документарной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84. Указанные запросы направляются на бумажном носителе (посредством почтовой связи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lastRenderedPageBreak/>
        <w:t>85. В течение десяти рабочих дней со дня получения мотивированного запроса лицензиат обязан направить в лицензирующий орган указанные в нем документы в виде копий, заверенных печатью (при ее наличии) и соответственно подписью руководителя, иного должностного лица лицензиата. Лицензиат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86. Если в ходе документарной проверки выявлены ошибки и (или) противоречия в представленных лицензиатом документах либо несоответствие сведений, содержащихся в этих документах, сведениям, содержащимся в имеющихся в лицензионном деле документах и (или) документах, полученных в ходе осуществления лицензионного контроля, должностное лицо лицензирующего органа готовит и направляет в адрес лицензиата письмо, подписанное руководителем (заместителем руководителя) лицензирующего органа, с требованием представить в течение десяти рабочих дней необходимые пояснения в письменной форме.</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87. Должностное лицо лицензирующего органа обязано рассмотреть представленные руководителем, иным должностным лицом или уполномоченным представителем лицензиата пояснения и документы, подтверждающие достоверность ранее представленных документов.</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88. В случае, если после рассмотрения представленных пояснений и документов либо при отсутствии пояснений лицензирующий орган установит признаки нарушения лицензионных требований, должностное лицо лицензирующего органа вправе провести выездную проверку.</w:t>
      </w:r>
    </w:p>
    <w:p w:rsidR="00AC1B0C" w:rsidRPr="00AC1B0C" w:rsidRDefault="00AC1B0C" w:rsidP="00AC1B0C">
      <w:pPr>
        <w:pStyle w:val="ConsPlusNormal"/>
        <w:ind w:firstLine="540"/>
        <w:jc w:val="both"/>
        <w:rPr>
          <w:rFonts w:ascii="Times New Roman" w:hAnsi="Times New Roman" w:cs="Times New Roman"/>
          <w:sz w:val="24"/>
          <w:szCs w:val="24"/>
          <w:highlight w:val="red"/>
        </w:rPr>
      </w:pPr>
      <w:r w:rsidRPr="00AC1B0C">
        <w:rPr>
          <w:rFonts w:ascii="Times New Roman" w:hAnsi="Times New Roman" w:cs="Times New Roman"/>
          <w:sz w:val="24"/>
          <w:szCs w:val="24"/>
        </w:rPr>
        <w:t xml:space="preserve">89. По результатам документарной проверки составляется </w:t>
      </w:r>
      <w:hyperlink r:id="rId67" w:anchor="P1258" w:history="1">
        <w:r w:rsidRPr="00AC1B0C">
          <w:rPr>
            <w:rStyle w:val="ab"/>
            <w:rFonts w:ascii="Times New Roman" w:hAnsi="Times New Roman" w:cs="Times New Roman"/>
            <w:sz w:val="24"/>
            <w:szCs w:val="24"/>
          </w:rPr>
          <w:t>акт</w:t>
        </w:r>
      </w:hyperlink>
      <w:r w:rsidRPr="00AC1B0C">
        <w:rPr>
          <w:rFonts w:ascii="Times New Roman" w:hAnsi="Times New Roman" w:cs="Times New Roman"/>
          <w:sz w:val="24"/>
          <w:szCs w:val="24"/>
        </w:rPr>
        <w:t xml:space="preserve"> документарной проверки в соответствии с типовой формой, утвержденной приказом Минэкономразвития РФ № 141, с учетом специфики исполнения государственной функции, в порядке, установленном </w:t>
      </w:r>
      <w:hyperlink r:id="rId68" w:anchor="P587" w:history="1">
        <w:r w:rsidRPr="00AC1B0C">
          <w:rPr>
            <w:rStyle w:val="ab"/>
            <w:rFonts w:ascii="Times New Roman" w:hAnsi="Times New Roman" w:cs="Times New Roman"/>
            <w:sz w:val="24"/>
            <w:szCs w:val="24"/>
          </w:rPr>
          <w:t>пунктами 108</w:t>
        </w:r>
      </w:hyperlink>
      <w:r w:rsidRPr="00AC1B0C">
        <w:rPr>
          <w:rFonts w:ascii="Times New Roman" w:hAnsi="Times New Roman" w:cs="Times New Roman"/>
          <w:sz w:val="24"/>
          <w:szCs w:val="24"/>
        </w:rPr>
        <w:t xml:space="preserve"> -118, </w:t>
      </w:r>
      <w:hyperlink r:id="rId69" w:anchor="P613" w:history="1">
        <w:r w:rsidRPr="00AC1B0C">
          <w:rPr>
            <w:rStyle w:val="ab"/>
            <w:rFonts w:ascii="Times New Roman" w:hAnsi="Times New Roman" w:cs="Times New Roman"/>
            <w:sz w:val="24"/>
            <w:szCs w:val="24"/>
          </w:rPr>
          <w:t>121</w:t>
        </w:r>
      </w:hyperlink>
      <w:r w:rsidRPr="00AC1B0C">
        <w:rPr>
          <w:rFonts w:ascii="Times New Roman" w:hAnsi="Times New Roman" w:cs="Times New Roman"/>
          <w:sz w:val="24"/>
          <w:szCs w:val="24"/>
        </w:rPr>
        <w:t xml:space="preserve"> настоящего Административного регламента.</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15. ПРОВЕДЕНИЕ ВЫЕЗДНОЙ ПРОВЕРКИ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90. Основанием для начала административной процедуры является распоряжение или приказ о проведении выездной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91. Предметом выездных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 исполнению предписаний об устранении нарушений условий действия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92. Выездная проверка проводится по месту фактического осуществления деятельности по розничной продаже алкогольной продукции.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93. Выездная проверка начинается с предъявления служебного удостоверения должностным лицом лицензирующего органа, уполномоченным на осуществление проверки, обязательного ознакомления руководителя, иного должностного лица или уполномоченного представителя лицензиата с распоряжением или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94. При проведении выездной проверки запрещается требовать от лицензиата представления документов и (или) информации, которые были представлены ими в ходе проведения документарной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95. Руководитель, иное должностное лицо или уполномоченный представитель </w:t>
      </w:r>
      <w:r w:rsidRPr="00AC1B0C">
        <w:rPr>
          <w:rFonts w:ascii="Times New Roman" w:hAnsi="Times New Roman" w:cs="Times New Roman"/>
          <w:sz w:val="24"/>
          <w:szCs w:val="24"/>
        </w:rPr>
        <w:lastRenderedPageBreak/>
        <w:t>лицензиата обязаны предоставить должностным лицам лицензирующего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лицензиатом при осуществлении деятельности помещения, здания, сооружения, к используемым лицензиатом, оборудованию.</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96. При воспрепятствовании доступу должностного лица лицензирующего органа, уполномоченного на проведение выездной проверки, на территорию или в используемые лицензиатом при осуществлении деятельности помещения, здания, сооружения, должностное лицо лицензирующего органа, уполномоченное на проведение выездной проверки, предупреждает лиц, препятствующих проведению проверки, о совершении ими административного правонарушения.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Должностным лицом лицензирующего органа, уполномоченным на проведение выездной проверки, по факту воспрепятствования доступу на территорию или в используемые лицензиатом при осуществлении деятельности помещения, здания, сооружения составляется </w:t>
      </w:r>
      <w:hyperlink r:id="rId70" w:anchor="P1290" w:history="1">
        <w:r w:rsidRPr="00AC1B0C">
          <w:rPr>
            <w:rStyle w:val="ab"/>
            <w:rFonts w:ascii="Times New Roman" w:hAnsi="Times New Roman" w:cs="Times New Roman"/>
            <w:sz w:val="24"/>
            <w:szCs w:val="24"/>
          </w:rPr>
          <w:t>акт</w:t>
        </w:r>
      </w:hyperlink>
      <w:r w:rsidRPr="00AC1B0C">
        <w:rPr>
          <w:rFonts w:ascii="Times New Roman" w:hAnsi="Times New Roman" w:cs="Times New Roman"/>
          <w:sz w:val="24"/>
          <w:szCs w:val="24"/>
        </w:rPr>
        <w:t xml:space="preserve"> о воспрепятствовании доступа должностного лица на территорию </w:t>
      </w:r>
      <w:r w:rsidRPr="00AC1B0C">
        <w:rPr>
          <w:rFonts w:ascii="Times New Roman" w:hAnsi="Times New Roman" w:cs="Times New Roman"/>
          <w:sz w:val="24"/>
          <w:szCs w:val="24"/>
        </w:rPr>
        <w:br/>
        <w:t xml:space="preserve">(в помещение, здание, сооружение) лицензиата в соответствии с формой, указанной в приложении 2 к настоящему Административному регламенту, в порядке, установленном </w:t>
      </w:r>
      <w:hyperlink r:id="rId71" w:anchor="P587" w:history="1">
        <w:r w:rsidRPr="00AC1B0C">
          <w:rPr>
            <w:rStyle w:val="ab"/>
            <w:rFonts w:ascii="Times New Roman" w:hAnsi="Times New Roman" w:cs="Times New Roman"/>
            <w:sz w:val="24"/>
            <w:szCs w:val="24"/>
          </w:rPr>
          <w:t>пунктами 108</w:t>
        </w:r>
      </w:hyperlink>
      <w:r w:rsidRPr="00AC1B0C">
        <w:rPr>
          <w:rFonts w:ascii="Times New Roman" w:hAnsi="Times New Roman" w:cs="Times New Roman"/>
          <w:sz w:val="24"/>
          <w:szCs w:val="24"/>
        </w:rPr>
        <w:t xml:space="preserve"> - 111, 114, 115, 118, 119 и 121 настоящего Административного регламента.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97. Должностное лицо лицензирующего органа, уполномоченное на проведение выездной проверки, на основании акта о воспрепятствовании доступа должностного лица на территорию (в помещение, здание, сооружение) лицензиата составляет протокол об административном правонарушении в порядке, установленном </w:t>
      </w:r>
      <w:hyperlink r:id="rId72" w:anchor="P632" w:history="1">
        <w:r w:rsidRPr="00AC1B0C">
          <w:rPr>
            <w:rStyle w:val="ab"/>
            <w:rFonts w:ascii="Times New Roman" w:hAnsi="Times New Roman" w:cs="Times New Roman"/>
            <w:sz w:val="24"/>
            <w:szCs w:val="24"/>
          </w:rPr>
          <w:t>пунктами 130</w:t>
        </w:r>
      </w:hyperlink>
      <w:r w:rsidRPr="00AC1B0C">
        <w:rPr>
          <w:rFonts w:ascii="Times New Roman" w:hAnsi="Times New Roman" w:cs="Times New Roman"/>
          <w:sz w:val="24"/>
          <w:szCs w:val="24"/>
        </w:rPr>
        <w:t xml:space="preserve"> - 133 настоящего Административного регламента.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98. 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лицензиата, либо в связи с фактическим неосуществлением деятельности лицензиатом, либо в связи с иными действиями (бездействием) руководителя или иного должностного лица лицензиата, повлекшими невозможность проведения проверки, должностное лицо лицензирующего органа составляет акт о невозможности проведения соответствующей проверки с указанием причин невозможности ее проведения в соответствии с формой, указанной в приложении 3 к настоящему Административному регламенту.</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Лицензирующий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лицензиатов плановой или внеплановой выездной проверки без внесения плановой проверки в ежегодный план плановых проверок и без предварительного уведомления лицензиата.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99. При проведении плановой выездной проверки в отношении лицензиата должностное лицо лицензирующего органа проверяет его на соответствие особым требованиям:</w:t>
      </w: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а) наличие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общей площадью не менее 50 квадратных метров (в городских поселениях), не менее 25 квадратных метров (в сельских поселениях), и осуществление в них розничной торговли алкогольной продукцией;</w:t>
      </w:r>
    </w:p>
    <w:p w:rsidR="00AC1B0C" w:rsidRPr="00AC1B0C" w:rsidRDefault="00AC1B0C" w:rsidP="00AC1B0C">
      <w:pPr>
        <w:autoSpaceDE w:val="0"/>
        <w:autoSpaceDN w:val="0"/>
        <w:adjustRightInd w:val="0"/>
        <w:ind w:firstLine="540"/>
        <w:jc w:val="both"/>
        <w:rPr>
          <w:rFonts w:ascii="Times New Roman" w:hAnsi="Times New Roman"/>
          <w:sz w:val="24"/>
          <w:szCs w:val="24"/>
        </w:rPr>
      </w:pPr>
      <w:r w:rsidRPr="00AC1B0C">
        <w:rPr>
          <w:rFonts w:ascii="Times New Roman" w:eastAsiaTheme="minorHAnsi" w:hAnsi="Times New Roman"/>
          <w:sz w:val="24"/>
          <w:szCs w:val="24"/>
          <w:lang w:eastAsia="en-US"/>
        </w:rPr>
        <w:t>б) в городских поселениях - наличие контрольно-кассовой техники, в сельских поселениях - наличие контрольно-кассовой техники, если иное не установлено Федеральным законом;</w:t>
      </w: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lastRenderedPageBreak/>
        <w:t>в) наличие установленного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ЕГАИС;</w:t>
      </w: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г) </w:t>
      </w:r>
      <w:r w:rsidRPr="00AC1B0C">
        <w:rPr>
          <w:rFonts w:ascii="Times New Roman" w:hAnsi="Times New Roman"/>
          <w:sz w:val="24"/>
          <w:szCs w:val="24"/>
        </w:rPr>
        <w:t xml:space="preserve">расположение обособленного подразделения в части запрета розничной продажи алкогольной продукции в местах, установленных статьей 16 Федерального закона № 171-ФЗ, </w:t>
      </w:r>
      <w:hyperlink r:id="rId73" w:history="1">
        <w:r w:rsidRPr="00AC1B0C">
          <w:rPr>
            <w:rStyle w:val="ab"/>
            <w:rFonts w:ascii="Times New Roman" w:hAnsi="Times New Roman"/>
            <w:sz w:val="24"/>
            <w:szCs w:val="24"/>
          </w:rPr>
          <w:t>постановлением</w:t>
        </w:r>
      </w:hyperlink>
      <w:r w:rsidR="008F24CD">
        <w:rPr>
          <w:rFonts w:ascii="Times New Roman" w:hAnsi="Times New Roman"/>
          <w:sz w:val="24"/>
          <w:szCs w:val="24"/>
        </w:rPr>
        <w:t xml:space="preserve"> </w:t>
      </w:r>
      <w:r w:rsidRPr="00AC1B0C">
        <w:rPr>
          <w:rFonts w:ascii="Times New Roman" w:hAnsi="Times New Roman"/>
          <w:sz w:val="24"/>
          <w:szCs w:val="24"/>
        </w:rPr>
        <w:t>№ 313-пп</w:t>
      </w:r>
      <w:r w:rsidRPr="00AC1B0C">
        <w:rPr>
          <w:rFonts w:ascii="Times New Roman" w:eastAsiaTheme="minorHAnsi" w:hAnsi="Times New Roman"/>
          <w:sz w:val="24"/>
          <w:szCs w:val="24"/>
          <w:lang w:eastAsia="en-US"/>
        </w:rPr>
        <w:t>;</w:t>
      </w: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д) соблюдение особых требований в части запрета розничной продажи алкогольной продукции по времени:</w:t>
      </w: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с 23-00 часов до 8-00 часов (за исключением организаций, оказывающих услуги общественного питания, а также магазинов беспошлинной торговли);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с 21-00 часов до 9-00 часов в нежилых помещениях в многоквартирных домах, общежитиях, включая встроенные и пристроенные помещения, </w:t>
      </w:r>
      <w:r w:rsidRPr="00AC1B0C">
        <w:rPr>
          <w:rFonts w:ascii="Times New Roman" w:eastAsia="Calibri" w:hAnsi="Times New Roman" w:cs="Times New Roman"/>
          <w:sz w:val="24"/>
          <w:szCs w:val="24"/>
        </w:rPr>
        <w:t>за исключением розничной продажи алкогольной продукции,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w:t>
      </w:r>
      <w:r w:rsidR="008F24CD">
        <w:rPr>
          <w:rFonts w:ascii="Times New Roman" w:eastAsia="Calibri" w:hAnsi="Times New Roman" w:cs="Times New Roman"/>
          <w:sz w:val="24"/>
          <w:szCs w:val="24"/>
        </w:rPr>
        <w:t xml:space="preserve"> </w:t>
      </w:r>
      <w:r w:rsidRPr="00AC1B0C">
        <w:rPr>
          <w:rFonts w:ascii="Times New Roman" w:eastAsia="Calibri" w:hAnsi="Times New Roman" w:cs="Times New Roman"/>
          <w:sz w:val="24"/>
          <w:szCs w:val="24"/>
        </w:rPr>
        <w:t>организациями,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w:t>
      </w:r>
      <w:r w:rsidRPr="00AC1B0C">
        <w:rPr>
          <w:rFonts w:ascii="Times New Roman" w:hAnsi="Times New Roman" w:cs="Times New Roman"/>
          <w:sz w:val="24"/>
          <w:szCs w:val="24"/>
        </w:rPr>
        <w:t>;</w:t>
      </w: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bookmarkStart w:id="26" w:name="P535"/>
      <w:bookmarkEnd w:id="26"/>
      <w:r w:rsidRPr="00AC1B0C">
        <w:rPr>
          <w:rFonts w:ascii="Times New Roman" w:eastAsiaTheme="minorHAnsi" w:hAnsi="Times New Roman"/>
          <w:sz w:val="24"/>
          <w:szCs w:val="24"/>
          <w:lang w:eastAsia="en-US"/>
        </w:rPr>
        <w:t>ж) соответствие стационарного торгового и складского помещения требованиям, установленным уполномоченным Правительством Российской Федерации федеральным органом исполнительной власти;</w:t>
      </w: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е) наличие сопроводительных документов на алкогольную продукцию, удостоверяющих легальность их производства и оборота;</w:t>
      </w: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ж) соблюдение требований к сопроводительной информации к алкогольной продукции, находящейся в розничной продаже;</w:t>
      </w: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з) соблюдение установленных минимальных цен на розничную продажу алкогольной продукции;</w:t>
      </w: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и) наличие сертификатов или деклараций о соответствии (по каждому наименованию алкогольной продукции);</w:t>
      </w: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к) наличие федеральной специальной марки и акцизной марки на алкогольной продукции в соответствии с требованиями </w:t>
      </w:r>
      <w:hyperlink r:id="rId74" w:history="1">
        <w:r w:rsidRPr="00AC1B0C">
          <w:rPr>
            <w:rStyle w:val="ab"/>
            <w:rFonts w:ascii="Times New Roman" w:eastAsiaTheme="minorHAnsi" w:hAnsi="Times New Roman"/>
            <w:sz w:val="24"/>
            <w:szCs w:val="24"/>
            <w:lang w:eastAsia="en-US"/>
          </w:rPr>
          <w:t>статьи 12</w:t>
        </w:r>
      </w:hyperlink>
      <w:r w:rsidRPr="00AC1B0C">
        <w:rPr>
          <w:rFonts w:ascii="Times New Roman" w:eastAsiaTheme="minorHAnsi" w:hAnsi="Times New Roman"/>
          <w:sz w:val="24"/>
          <w:szCs w:val="24"/>
          <w:lang w:eastAsia="en-US"/>
        </w:rPr>
        <w:t xml:space="preserve"> Федерального закона № 171-ФЗ.</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100. Должностное лицо лицензирующего органа при проведении плановой выездной проверки проводит следующие мероприятия по контролю:</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готовит запросы (в случае, если до проведения выездной проверки не проводилась документарная проверка, в ходе которой получены необходимые сведения):</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 в налоговый орган:</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 xml:space="preserve"> о предоставлении сведений, подтверждающих факт внесения сведений о лицензиате в Единый государственный реестр юридических лиц;</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о постановке лицензиата на налоговый учет, о достоверности юридического адреса, указанного в документах лицензиата;</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о предоставлении сведений, подтверждающих наличие у лицензиата зарегистрированной в установленном порядке контрольно-кассовой техники;</w:t>
      </w:r>
    </w:p>
    <w:p w:rsidR="00AC1B0C" w:rsidRPr="00AC1B0C" w:rsidRDefault="00AC1B0C" w:rsidP="00AC1B0C">
      <w:pPr>
        <w:widowControl w:val="0"/>
        <w:autoSpaceDE w:val="0"/>
        <w:autoSpaceDN w:val="0"/>
        <w:adjustRightInd w:val="0"/>
        <w:ind w:firstLine="540"/>
        <w:jc w:val="both"/>
        <w:rPr>
          <w:rFonts w:ascii="Times New Roman" w:hAnsi="Times New Roman"/>
          <w:sz w:val="24"/>
          <w:szCs w:val="24"/>
        </w:rPr>
      </w:pPr>
      <w:r w:rsidRPr="00AC1B0C">
        <w:rPr>
          <w:rFonts w:ascii="Times New Roman" w:hAnsi="Times New Roman"/>
          <w:sz w:val="24"/>
          <w:szCs w:val="24"/>
        </w:rPr>
        <w:t xml:space="preserve">- в Росреестр о предоставлении документов (сведений, содержащихся в них), подтверждающих наличие у лицензиата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w:t>
      </w:r>
      <w:r w:rsidRPr="00AC1B0C">
        <w:rPr>
          <w:rFonts w:ascii="Times New Roman" w:hAnsi="Times New Roman"/>
          <w:sz w:val="24"/>
          <w:szCs w:val="24"/>
        </w:rPr>
        <w:br/>
        <w:t>50 квадратных метров (в городских поселениях), не менее 25 квадратных метров (в сельских поселениях);</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в иные органы и организации, обращение в которые необходимо при организации и проведении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Запросы подписываются руководителем (заместителем руководителя) </w:t>
      </w:r>
      <w:r w:rsidRPr="00AC1B0C">
        <w:rPr>
          <w:rFonts w:ascii="Times New Roman" w:hAnsi="Times New Roman" w:cs="Times New Roman"/>
          <w:sz w:val="24"/>
          <w:szCs w:val="24"/>
        </w:rPr>
        <w:lastRenderedPageBreak/>
        <w:t>лицензирующего органа и направляются органам (организациям) не позднее трех рабочих дней с даты начала проведения выездной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осуществляет с использованием измерительных приборов замеры площадей торговых объектов и складских помещений, на которых лицензиат фактически осуществляет деятельность по розничной продаже алкогольной продукции;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в) проверяет фактическое соответствие обособленного подразделения требованиям, установленным </w:t>
      </w:r>
      <w:hyperlink r:id="rId75" w:history="1">
        <w:r w:rsidRPr="00AC1B0C">
          <w:rPr>
            <w:rStyle w:val="ab"/>
            <w:rFonts w:ascii="Times New Roman" w:hAnsi="Times New Roman" w:cs="Times New Roman"/>
            <w:sz w:val="24"/>
            <w:szCs w:val="24"/>
          </w:rPr>
          <w:t>абзацем восьмым пункта 2 статьи 8</w:t>
        </w:r>
      </w:hyperlink>
      <w:r w:rsidRPr="00AC1B0C">
        <w:rPr>
          <w:rFonts w:ascii="Times New Roman" w:hAnsi="Times New Roman" w:cs="Times New Roman"/>
          <w:sz w:val="24"/>
          <w:szCs w:val="24"/>
        </w:rPr>
        <w:t xml:space="preserve"> Федерального закона № 171-ФЗ, в части наличия в каждом обособленном подразделении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ЕГАИС;</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г) проверяет подлинность федеральных специальных марок и акцизных марок в соответствии с требованиями </w:t>
      </w:r>
      <w:hyperlink r:id="rId76" w:history="1">
        <w:r w:rsidRPr="00AC1B0C">
          <w:rPr>
            <w:rStyle w:val="ab"/>
            <w:rFonts w:ascii="Times New Roman" w:hAnsi="Times New Roman" w:cs="Times New Roman"/>
            <w:sz w:val="24"/>
            <w:szCs w:val="24"/>
          </w:rPr>
          <w:t>статьи 12</w:t>
        </w:r>
      </w:hyperlink>
      <w:r w:rsidRPr="00AC1B0C">
        <w:rPr>
          <w:rFonts w:ascii="Times New Roman" w:hAnsi="Times New Roman" w:cs="Times New Roman"/>
          <w:sz w:val="24"/>
          <w:szCs w:val="24"/>
        </w:rPr>
        <w:t xml:space="preserve"> Федерального закона </w:t>
      </w:r>
      <w:r w:rsidRPr="00AC1B0C">
        <w:rPr>
          <w:rFonts w:ascii="Times New Roman" w:hAnsi="Times New Roman" w:cs="Times New Roman"/>
          <w:sz w:val="24"/>
          <w:szCs w:val="24"/>
        </w:rPr>
        <w:br/>
        <w:t>№ 171-ФЗ визуально, с использованием соответствующих приборов (при их наличии), а также с использованием доступа к информационным ресурсам Росалкогольрегулирования с распечаткой протоколов запросов. Протоколы запросов прилагаются к акту выездной проверки лицензиата;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д) проверяет соблюдение требований, установленных решениями органов местного самоуправления муниципальных образований Иркутской области, определяющими границы прилегающих к организациям и объектам территорий, на которых не допускается розничная продажа алкогольной продукции, и осуществляет с использованием измерительных приборов замеры границ, прилегающих к организациям и объектам территорий, на которых не допускается розничная продажа алкогольной продукции;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е) проверяет наличие сопроводительных документов на алкогольную продукцию, удостоверяющих легальность их производства и оборота;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ж) проверяет соблюдение особых требований розничной продажи алкогольной продукции, в части расположения обособленного подразделения лицензиата в местах, установленных </w:t>
      </w:r>
      <w:hyperlink r:id="rId77" w:history="1">
        <w:r w:rsidRPr="00AC1B0C">
          <w:rPr>
            <w:rStyle w:val="ab"/>
            <w:rFonts w:ascii="Times New Roman" w:hAnsi="Times New Roman" w:cs="Times New Roman"/>
            <w:sz w:val="24"/>
            <w:szCs w:val="24"/>
          </w:rPr>
          <w:t>статьей 16</w:t>
        </w:r>
      </w:hyperlink>
      <w:r w:rsidRPr="00AC1B0C">
        <w:rPr>
          <w:rFonts w:ascii="Times New Roman" w:hAnsi="Times New Roman" w:cs="Times New Roman"/>
          <w:sz w:val="24"/>
          <w:szCs w:val="24"/>
        </w:rPr>
        <w:t xml:space="preserve"> Федерального закона </w:t>
      </w:r>
      <w:r w:rsidRPr="00AC1B0C">
        <w:rPr>
          <w:rFonts w:ascii="Times New Roman" w:hAnsi="Times New Roman" w:cs="Times New Roman"/>
          <w:sz w:val="24"/>
          <w:szCs w:val="24"/>
        </w:rPr>
        <w:br/>
        <w:t xml:space="preserve">№ 171-ФЗ, </w:t>
      </w:r>
      <w:hyperlink r:id="rId78" w:history="1">
        <w:r w:rsidRPr="00AC1B0C">
          <w:rPr>
            <w:rStyle w:val="ab"/>
            <w:rFonts w:ascii="Times New Roman" w:hAnsi="Times New Roman" w:cs="Times New Roman"/>
            <w:sz w:val="24"/>
            <w:szCs w:val="24"/>
          </w:rPr>
          <w:t>постановлением</w:t>
        </w:r>
      </w:hyperlink>
      <w:r w:rsidRPr="00AC1B0C">
        <w:rPr>
          <w:rFonts w:ascii="Times New Roman" w:hAnsi="Times New Roman" w:cs="Times New Roman"/>
          <w:sz w:val="24"/>
          <w:szCs w:val="24"/>
        </w:rPr>
        <w:t xml:space="preserve"> № 313-пп;</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з) проверяет соблюдение особых требований в части запрета розничной продажи алкогольной продукции по времени;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и) проверяет соблюдение требований к сопроводительной информации к алкогольной продукции, находящейся в розничной продаже;</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к) проверяет соблюдение установленных минимальных цен на розничную продажу алкогольной продукции.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101. Для фиксации информации, получаемой в ходе проведения выездных проверок, могут осуществляться звукозапись, фото- и видеосъемка.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102. Основания для проведения внеплановой выездной проверки указаны в </w:t>
      </w:r>
      <w:hyperlink r:id="rId79" w:anchor="P388" w:history="1">
        <w:r w:rsidRPr="00AC1B0C">
          <w:rPr>
            <w:rStyle w:val="ab"/>
            <w:rFonts w:ascii="Times New Roman" w:hAnsi="Times New Roman" w:cs="Times New Roman"/>
            <w:sz w:val="24"/>
            <w:szCs w:val="24"/>
          </w:rPr>
          <w:t>пункте 48</w:t>
        </w:r>
      </w:hyperlink>
      <w:r w:rsidRPr="00AC1B0C">
        <w:rPr>
          <w:rFonts w:ascii="Times New Roman" w:hAnsi="Times New Roman" w:cs="Times New Roman"/>
          <w:sz w:val="24"/>
          <w:szCs w:val="24"/>
        </w:rPr>
        <w:t xml:space="preserve"> настоящего Административного регламента.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103. При проведении внеплановой выездной проверки должностное лицо лицензирующего органа проверяет лицензиата на соответствие особым требованиям, которые указаны в распоряжении или приказе о проведении внеплановой выездной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104. По завершении выездной проверки должностным лицом лицензирующего органа, уполномоченным на проведение проверки, в журнале учета проверок в случае его наличия у лицензиата осуществляется запись о проведенной выездной проверке, содержащая сведения о наименовании лицензирующего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105. В случае отсутствия во время проверки у лицензиата журнала учета проверок в акте выездной проверки делается соответствующая запись.</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lastRenderedPageBreak/>
        <w:t xml:space="preserve">106. В случае представления должностным лицам лицензирующего органа при проведении плановой проверки документов, подтверждающих отнесение лицензиата, в отношении которого проводится плановая проверка, в соответствии с положениями </w:t>
      </w:r>
      <w:hyperlink r:id="rId80" w:history="1">
        <w:r w:rsidRPr="00AC1B0C">
          <w:rPr>
            <w:rStyle w:val="ab"/>
            <w:rFonts w:ascii="Times New Roman" w:hAnsi="Times New Roman" w:cs="Times New Roman"/>
            <w:sz w:val="24"/>
            <w:szCs w:val="24"/>
          </w:rPr>
          <w:t>статьи 4</w:t>
        </w:r>
      </w:hyperlink>
      <w:r w:rsidRPr="00AC1B0C">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hyperlink r:id="rId81" w:history="1">
        <w:r w:rsidRPr="00AC1B0C">
          <w:rPr>
            <w:rStyle w:val="ab"/>
            <w:rFonts w:ascii="Times New Roman" w:hAnsi="Times New Roman" w:cs="Times New Roman"/>
            <w:sz w:val="24"/>
            <w:szCs w:val="24"/>
          </w:rPr>
          <w:t>частью 2 статьи 26.1</w:t>
        </w:r>
      </w:hyperlink>
      <w:r w:rsidRPr="00AC1B0C">
        <w:rPr>
          <w:rFonts w:ascii="Times New Roman" w:hAnsi="Times New Roman" w:cs="Times New Roman"/>
          <w:sz w:val="24"/>
          <w:szCs w:val="24"/>
        </w:rPr>
        <w:t xml:space="preserve"> Федерального закона № 294-ФЗ, проведение плановой проверки прекращается, о чем составляется соответствующий акт.</w:t>
      </w:r>
    </w:p>
    <w:p w:rsid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107. По результатам выездной проверки составляется </w:t>
      </w:r>
      <w:hyperlink r:id="rId82" w:history="1">
        <w:r w:rsidRPr="00AC1B0C">
          <w:rPr>
            <w:rStyle w:val="ab"/>
            <w:rFonts w:ascii="Times New Roman" w:hAnsi="Times New Roman" w:cs="Times New Roman"/>
            <w:sz w:val="24"/>
            <w:szCs w:val="24"/>
          </w:rPr>
          <w:t>акт</w:t>
        </w:r>
      </w:hyperlink>
      <w:r w:rsidRPr="00AC1B0C">
        <w:rPr>
          <w:rFonts w:ascii="Times New Roman" w:hAnsi="Times New Roman" w:cs="Times New Roman"/>
          <w:sz w:val="24"/>
          <w:szCs w:val="24"/>
        </w:rPr>
        <w:t xml:space="preserve"> выездной проверки в соответствии с типовой формой, утвержденной приказом Минэкономразвития РФ № 141, с учетом специфики исполнения государственной функции, в порядке, установленном 108 - 118, 121 настоящего Административного регламента.</w:t>
      </w:r>
    </w:p>
    <w:p w:rsidR="008F24CD" w:rsidRPr="00AC1B0C" w:rsidRDefault="008F24CD" w:rsidP="00AC1B0C">
      <w:pPr>
        <w:pStyle w:val="ConsPlusNormal"/>
        <w:ind w:firstLine="540"/>
        <w:jc w:val="both"/>
        <w:rPr>
          <w:rFonts w:ascii="Times New Roman" w:hAnsi="Times New Roman" w:cs="Times New Roman"/>
          <w:sz w:val="24"/>
          <w:szCs w:val="24"/>
          <w:highlight w:val="red"/>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16. ОФОРМЛЕНИЕ АКТА ПРОВЕРКИ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bookmarkStart w:id="27" w:name="P587"/>
      <w:bookmarkEnd w:id="27"/>
      <w:r w:rsidRPr="00AC1B0C">
        <w:rPr>
          <w:rFonts w:ascii="Times New Roman" w:hAnsi="Times New Roman" w:cs="Times New Roman"/>
          <w:sz w:val="24"/>
          <w:szCs w:val="24"/>
        </w:rPr>
        <w:t>108. Акт проверки оформляется в день завершения проверки, подписывается должностным лицом лицензирующего органа, проводившим проверку, руководителем, иным должностным лицом или уполномоченным представителем лицензиата и приобщается к лицензионному делу лицензиата.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109. По каждому выявленному факту нарушения законодательства в акте проверки должны быть четко изложены:</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вид нарушения, способ и иные обстоятельства его совершения;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квалификация совершенного нарушения со ссылками на соответствующие нормы законодательных и иных нормативных правовых актов, которые нарушены.</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110.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AC1B0C" w:rsidRPr="00AC1B0C" w:rsidRDefault="00AC1B0C" w:rsidP="00AC1B0C">
      <w:pPr>
        <w:pStyle w:val="ConsPlusNormal"/>
        <w:ind w:firstLine="540"/>
        <w:jc w:val="both"/>
        <w:rPr>
          <w:rFonts w:ascii="Times New Roman" w:hAnsi="Times New Roman" w:cs="Times New Roman"/>
          <w:sz w:val="24"/>
          <w:szCs w:val="24"/>
        </w:rPr>
      </w:pPr>
      <w:bookmarkStart w:id="28" w:name="P593"/>
      <w:bookmarkEnd w:id="28"/>
      <w:r w:rsidRPr="00AC1B0C">
        <w:rPr>
          <w:rFonts w:ascii="Times New Roman" w:hAnsi="Times New Roman" w:cs="Times New Roman"/>
          <w:sz w:val="24"/>
          <w:szCs w:val="24"/>
        </w:rPr>
        <w:t>111. 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представителя лицензиата.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112. Акт проверки составляется также в случае, если нарушения в ходе проверки не установлены.</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В случае отсутствия руководителя или иного должностного лица или уполномоченного представителя лицензиата, а также если лицензиат не осуществляет деятельность по розничной продаже алкогольной продукции в проверяемом объекте, в акте выездной проверки должностное лицо лицензирующего органа, проводящее проверку, делает соответствующую отметку.</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113. К акту проверки прилагаются копии документов, свидетельствующих о наличии несоответствий и (или) нарушений по вопросам, подлежащим проверке, объяснения руководителя, иного должностного лица или иного уполномоченного представителя лицензиата, или работника лицензиата.</w:t>
      </w:r>
    </w:p>
    <w:p w:rsidR="00AC1B0C" w:rsidRPr="00AC1B0C" w:rsidRDefault="00AC1B0C" w:rsidP="00AC1B0C">
      <w:pPr>
        <w:pStyle w:val="ConsPlusNormal"/>
        <w:ind w:firstLine="540"/>
        <w:jc w:val="both"/>
        <w:rPr>
          <w:rFonts w:ascii="Times New Roman" w:hAnsi="Times New Roman" w:cs="Times New Roman"/>
          <w:sz w:val="24"/>
          <w:szCs w:val="24"/>
        </w:rPr>
      </w:pPr>
      <w:bookmarkStart w:id="29" w:name="P598"/>
      <w:bookmarkEnd w:id="29"/>
      <w:r w:rsidRPr="00AC1B0C">
        <w:rPr>
          <w:rFonts w:ascii="Times New Roman" w:hAnsi="Times New Roman" w:cs="Times New Roman"/>
          <w:sz w:val="24"/>
          <w:szCs w:val="24"/>
        </w:rPr>
        <w:t>114. Акт проверки составляется в двух экземплярах. Должностное лицо лицензирующего органа в день составления акта вручает один экземпляр акта проверки с копиями приложений руководителю, иному должностному лицу или уполномоченному представителю лицензиата под расписку об ознакомлении либо об отказе в ознакомлении с актом проверки.</w:t>
      </w:r>
    </w:p>
    <w:p w:rsidR="00AC1B0C" w:rsidRPr="00AC1B0C" w:rsidRDefault="00AC1B0C" w:rsidP="00AC1B0C">
      <w:pPr>
        <w:pStyle w:val="ConsPlusNormal"/>
        <w:ind w:firstLine="540"/>
        <w:jc w:val="both"/>
        <w:rPr>
          <w:rFonts w:ascii="Times New Roman" w:hAnsi="Times New Roman" w:cs="Times New Roman"/>
          <w:sz w:val="24"/>
          <w:szCs w:val="24"/>
        </w:rPr>
      </w:pPr>
      <w:bookmarkStart w:id="30" w:name="P600"/>
      <w:bookmarkEnd w:id="30"/>
      <w:r w:rsidRPr="00AC1B0C">
        <w:rPr>
          <w:rFonts w:ascii="Times New Roman" w:hAnsi="Times New Roman" w:cs="Times New Roman"/>
          <w:sz w:val="24"/>
          <w:szCs w:val="24"/>
        </w:rPr>
        <w:t xml:space="preserve">115. В случае отсутствия руководителя, иного должностного лица или уполномоченного представителя лицензиата, а также в случае отказа проверяемого лица дать расписку об ознакомлении либо об отказе в ознакомлении с актом проверки указанный акт в течение одного рабочего дня, следующего за днем составления акта, направляется в адрес лицензиата заказным почтовым отправлением с уведомлением о вручении, которое приобщается к экземпляру акта проверки, остающемуся в </w:t>
      </w:r>
      <w:r w:rsidRPr="00AC1B0C">
        <w:rPr>
          <w:rFonts w:ascii="Times New Roman" w:hAnsi="Times New Roman" w:cs="Times New Roman"/>
          <w:sz w:val="24"/>
          <w:szCs w:val="24"/>
        </w:rPr>
        <w:lastRenderedPageBreak/>
        <w:t>лицензирующем органе.</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116. При наличии согласия лицензиата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лицензирующего органа, составившего данный акт, руководителю, иному должностному лицу или уполномоченному представителю лицензиата. При этом акт, направленный в форме электронного документа, подписанного усиленной квалифицированной электронной подписью должностного лица лицензирующего органа, составившего данный акт, лицензиату способом, обеспечивающим подтверждение получения указанного документа, считается полученным лицензиатом.</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117. В случае если акт проверки оформлялся не в месте проведения проверки и (или)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лицензиата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лицензирующего органа, уполномоченного на проведение проверки (при условии согласия проверяемого лица на 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При этом уведомление о вручении и (или) иное подтверждение получения указанного документа приобщаются к экземпляру акта проверки, остающемуся в лицензирующем органе.</w:t>
      </w:r>
    </w:p>
    <w:p w:rsidR="00AC1B0C" w:rsidRPr="00AC1B0C" w:rsidRDefault="00AC1B0C" w:rsidP="00AC1B0C">
      <w:pPr>
        <w:pStyle w:val="ConsPlusNormal"/>
        <w:ind w:firstLine="540"/>
        <w:jc w:val="both"/>
        <w:rPr>
          <w:rFonts w:ascii="Times New Roman" w:hAnsi="Times New Roman" w:cs="Times New Roman"/>
          <w:sz w:val="24"/>
          <w:szCs w:val="24"/>
        </w:rPr>
      </w:pPr>
      <w:bookmarkStart w:id="31" w:name="P607"/>
      <w:bookmarkEnd w:id="31"/>
      <w:r w:rsidRPr="00AC1B0C">
        <w:rPr>
          <w:rFonts w:ascii="Times New Roman" w:hAnsi="Times New Roman" w:cs="Times New Roman"/>
          <w:sz w:val="24"/>
          <w:szCs w:val="24"/>
        </w:rPr>
        <w:t>118. Акт проверки с прилагаемыми к нему документами представляется должностным лицом, осуществившим проверку, руководителю лицензирующего органа.</w:t>
      </w:r>
    </w:p>
    <w:p w:rsidR="00AC1B0C" w:rsidRPr="00AC1B0C" w:rsidRDefault="00AC1B0C" w:rsidP="00AC1B0C">
      <w:pPr>
        <w:pStyle w:val="ConsPlusNormal"/>
        <w:ind w:firstLine="540"/>
        <w:jc w:val="both"/>
        <w:rPr>
          <w:rFonts w:ascii="Times New Roman" w:hAnsi="Times New Roman" w:cs="Times New Roman"/>
          <w:sz w:val="24"/>
          <w:szCs w:val="24"/>
        </w:rPr>
      </w:pPr>
      <w:bookmarkStart w:id="32" w:name="P608"/>
      <w:bookmarkEnd w:id="32"/>
      <w:r w:rsidRPr="00AC1B0C">
        <w:rPr>
          <w:rFonts w:ascii="Times New Roman" w:hAnsi="Times New Roman" w:cs="Times New Roman"/>
          <w:sz w:val="24"/>
          <w:szCs w:val="24"/>
        </w:rPr>
        <w:t>119. В случае, если проводилась внеплановая проверка на основании обращения заинтересованного лица, должностное лицо лицензирующего органа не позднее пяти рабочих дней со дня окончания проверки готовит проект ответа заинтересованному лицу о результатах проверки и о принятых по выявленным нарушениям мерах.</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Проект ответа подписывается руководителем лицензирующего органа в течение трех рабочих дней со дня поступления на рассмотрение и в день подписания направляется заинтересованному лицу почтовым отправлением с уведомлением о вручении либо по желанию заинтересованного лица в электронной форме либо вручается лично под расписку.</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120. Лицензиат, проверка которого проводилась, в случае несогласия с фактами, выводами, предложениями, изложенными в акте проверки, в течение пятнадцати календарных дней с даты получения акта проверки вправе представить в лицензирующий орган в письменной форме возражения в отношении указанного акта проверки в целом или его отдельных положений. При этом лицензиат вправе приложить документы, подтверждающие обоснованность таких возражений, или их заверенные копии либо в согласованный срок передать их в лицензирующий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лицензиата.</w:t>
      </w:r>
    </w:p>
    <w:p w:rsidR="00AC1B0C" w:rsidRPr="00AC1B0C" w:rsidRDefault="00AC1B0C" w:rsidP="00AC1B0C">
      <w:pPr>
        <w:pStyle w:val="ConsPlusNormal"/>
        <w:ind w:firstLine="540"/>
        <w:jc w:val="both"/>
        <w:rPr>
          <w:rFonts w:ascii="Times New Roman" w:hAnsi="Times New Roman" w:cs="Times New Roman"/>
          <w:sz w:val="24"/>
          <w:szCs w:val="24"/>
        </w:rPr>
      </w:pPr>
      <w:bookmarkStart w:id="33" w:name="P613"/>
      <w:bookmarkEnd w:id="33"/>
      <w:r w:rsidRPr="00AC1B0C">
        <w:rPr>
          <w:rFonts w:ascii="Times New Roman" w:hAnsi="Times New Roman" w:cs="Times New Roman"/>
          <w:sz w:val="24"/>
          <w:szCs w:val="24"/>
        </w:rPr>
        <w:t>121. В случае, если проведение внеплановой проверки было согласовано с органом прокуратуры, копия акта проверки направляется должностным лицом, уполномоченным на проведение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122. Результатом административной процедуры является оформленный акт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lastRenderedPageBreak/>
        <w:t>123. Способом фиксации результата административной процедуры является размещение на официальном сайте лицензирующего органа информации о результатах проверки в электронном виде в течение трех рабочих дней со дня окончания проверки.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17. ВЫДАЧА ПРЕДПИСАНИЯ ОБ УСТРАНЕНИИ</w:t>
      </w:r>
    </w:p>
    <w:p w:rsidR="00AC1B0C" w:rsidRPr="00AC1B0C" w:rsidRDefault="00AC1B0C" w:rsidP="00AC1B0C">
      <w:pPr>
        <w:pStyle w:val="ConsPlusNormal"/>
        <w:jc w:val="center"/>
        <w:rPr>
          <w:rFonts w:ascii="Times New Roman" w:hAnsi="Times New Roman" w:cs="Times New Roman"/>
          <w:sz w:val="24"/>
          <w:szCs w:val="24"/>
        </w:rPr>
      </w:pPr>
      <w:r w:rsidRPr="00AC1B0C">
        <w:rPr>
          <w:rFonts w:ascii="Times New Roman" w:hAnsi="Times New Roman" w:cs="Times New Roman"/>
          <w:sz w:val="24"/>
          <w:szCs w:val="24"/>
        </w:rPr>
        <w:t>НАРУШЕНИЙ УСЛОВИЙ ДЕЙСТВИЯ ЛИЦЕНЗИИ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124. Основанием для выдачи предписания является нарушение лицензионных требований, установленное при проведении проверки, а также при проведении административного расследования, и материалы органов, осуществляющих контроль и надзор за соблюдением Федерального </w:t>
      </w:r>
      <w:hyperlink r:id="rId83" w:history="1">
        <w:r w:rsidRPr="00AC1B0C">
          <w:rPr>
            <w:rStyle w:val="ab"/>
            <w:rFonts w:ascii="Times New Roman" w:hAnsi="Times New Roman" w:cs="Times New Roman"/>
            <w:sz w:val="24"/>
            <w:szCs w:val="24"/>
          </w:rPr>
          <w:t>закона</w:t>
        </w:r>
      </w:hyperlink>
      <w:r w:rsidRPr="00AC1B0C">
        <w:rPr>
          <w:rFonts w:ascii="Times New Roman" w:hAnsi="Times New Roman" w:cs="Times New Roman"/>
          <w:sz w:val="24"/>
          <w:szCs w:val="24"/>
        </w:rPr>
        <w:br/>
        <w:t>№ 171-ФЗ (далее - контрольно-надзорные органы), о нарушении лицензионных требований, не являющихся основанием для приостановления и аннулирования действия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125. В предписании указываются конкретное нарушение со ссылкой на соответствующий нормативный акт и срок устранения выявленного нарушения.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126. </w:t>
      </w:r>
      <w:hyperlink r:id="rId84" w:anchor="P1418" w:history="1">
        <w:r w:rsidRPr="00AC1B0C">
          <w:rPr>
            <w:rStyle w:val="ab"/>
            <w:rFonts w:ascii="Times New Roman" w:hAnsi="Times New Roman" w:cs="Times New Roman"/>
            <w:sz w:val="24"/>
            <w:szCs w:val="24"/>
          </w:rPr>
          <w:t>Предписание</w:t>
        </w:r>
      </w:hyperlink>
      <w:r w:rsidR="008F24CD">
        <w:rPr>
          <w:rFonts w:ascii="Times New Roman" w:hAnsi="Times New Roman" w:cs="Times New Roman"/>
          <w:sz w:val="24"/>
          <w:szCs w:val="24"/>
        </w:rPr>
        <w:t xml:space="preserve"> </w:t>
      </w:r>
      <w:r w:rsidRPr="00AC1B0C">
        <w:rPr>
          <w:rFonts w:ascii="Times New Roman" w:hAnsi="Times New Roman" w:cs="Times New Roman"/>
          <w:sz w:val="24"/>
          <w:szCs w:val="24"/>
        </w:rPr>
        <w:t>готовится и направляется в течение трех рабочих дней, следующих за днем подписания акта проверки или завершения административного расследования либо поступления в лицензирующий орган материалов контрольно-надзорных органов, должностным лицом лицензирующего органа в соответствии с формой, указанной в приложении 4 к настоящему Административному регламенту, в двух экземплярах. Первый экземпляр предписания направляется лицензиату на бумажном носителе (заказным почтовым отправлением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 Второй экземпляр предписания, уведомление о вручении предписания приобщаются к лицензионному делу лицензиата.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127. Материалы проверки (акт проверки, материалы контрольно-надзорных органов, предписание) находятся на контроле у должностного лица лицензирующего органа, подготовившего предписание, до устранения лицензиатом выявленных нарушений.</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128. В течение трех рабочих дней, следующих за днем истечения срока исполнения лицензиатом предписания, лицензирующим органом организуется проведение внеплановой проверки лицензиата в порядке, установленном </w:t>
      </w:r>
      <w:hyperlink r:id="rId85" w:anchor="P398" w:history="1">
        <w:r w:rsidRPr="00AC1B0C">
          <w:rPr>
            <w:rStyle w:val="ab"/>
            <w:rFonts w:ascii="Times New Roman" w:hAnsi="Times New Roman" w:cs="Times New Roman"/>
            <w:sz w:val="24"/>
            <w:szCs w:val="24"/>
          </w:rPr>
          <w:t>пунктами 54</w:t>
        </w:r>
      </w:hyperlink>
      <w:r w:rsidRPr="00AC1B0C">
        <w:rPr>
          <w:rFonts w:ascii="Times New Roman" w:hAnsi="Times New Roman" w:cs="Times New Roman"/>
          <w:sz w:val="24"/>
          <w:szCs w:val="24"/>
        </w:rPr>
        <w:t xml:space="preserve"> - </w:t>
      </w:r>
      <w:hyperlink r:id="rId86" w:anchor="P416" w:history="1">
        <w:r w:rsidRPr="00AC1B0C">
          <w:rPr>
            <w:rStyle w:val="ab"/>
            <w:rFonts w:ascii="Times New Roman" w:hAnsi="Times New Roman" w:cs="Times New Roman"/>
            <w:sz w:val="24"/>
            <w:szCs w:val="24"/>
          </w:rPr>
          <w:t>57</w:t>
        </w:r>
      </w:hyperlink>
      <w:r w:rsidRPr="00AC1B0C">
        <w:rPr>
          <w:rFonts w:ascii="Times New Roman" w:hAnsi="Times New Roman" w:cs="Times New Roman"/>
          <w:sz w:val="24"/>
          <w:szCs w:val="24"/>
        </w:rPr>
        <w:t xml:space="preserve">, 61, 66- </w:t>
      </w:r>
      <w:hyperlink r:id="rId87" w:anchor="P461" w:history="1">
        <w:r w:rsidRPr="00AC1B0C">
          <w:rPr>
            <w:rStyle w:val="ab"/>
            <w:rFonts w:ascii="Times New Roman" w:hAnsi="Times New Roman" w:cs="Times New Roman"/>
            <w:sz w:val="24"/>
            <w:szCs w:val="24"/>
          </w:rPr>
          <w:t>74</w:t>
        </w:r>
      </w:hyperlink>
      <w:r w:rsidRPr="00AC1B0C">
        <w:rPr>
          <w:rFonts w:ascii="Times New Roman" w:hAnsi="Times New Roman" w:cs="Times New Roman"/>
          <w:sz w:val="24"/>
          <w:szCs w:val="24"/>
        </w:rPr>
        <w:t xml:space="preserve"> настоящего Административного регламента.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129. Результатом административной процедуры является оформленное </w:t>
      </w:r>
      <w:hyperlink r:id="rId88" w:anchor="P1418" w:history="1">
        <w:r w:rsidRPr="00AC1B0C">
          <w:rPr>
            <w:rStyle w:val="ab"/>
            <w:rFonts w:ascii="Times New Roman" w:hAnsi="Times New Roman" w:cs="Times New Roman"/>
            <w:sz w:val="24"/>
            <w:szCs w:val="24"/>
          </w:rPr>
          <w:t>предписание</w:t>
        </w:r>
      </w:hyperlink>
      <w:r w:rsidRPr="00AC1B0C">
        <w:rPr>
          <w:rFonts w:ascii="Times New Roman" w:hAnsi="Times New Roman" w:cs="Times New Roman"/>
          <w:sz w:val="24"/>
          <w:szCs w:val="24"/>
        </w:rPr>
        <w:t>. Информация о выдаче предписания размещается на официальном сайте лицензирующего органа в течение трех рабочих дней со дня выдачи предписания.</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18. СОСТАВЛЕНИЕ ПРОТОКОЛА ОБ</w:t>
      </w:r>
    </w:p>
    <w:p w:rsidR="00AC1B0C" w:rsidRPr="00AC1B0C" w:rsidRDefault="00AC1B0C" w:rsidP="00AC1B0C">
      <w:pPr>
        <w:pStyle w:val="ConsPlusNormal"/>
        <w:jc w:val="center"/>
        <w:rPr>
          <w:rFonts w:ascii="Times New Roman" w:hAnsi="Times New Roman" w:cs="Times New Roman"/>
          <w:sz w:val="24"/>
          <w:szCs w:val="24"/>
        </w:rPr>
      </w:pPr>
      <w:r w:rsidRPr="00AC1B0C">
        <w:rPr>
          <w:rFonts w:ascii="Times New Roman" w:hAnsi="Times New Roman" w:cs="Times New Roman"/>
          <w:sz w:val="24"/>
          <w:szCs w:val="24"/>
        </w:rPr>
        <w:t>АДМИНИСТРАТИВНОМ ПРАВОНАРУШЕНИИ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bookmarkStart w:id="34" w:name="P632"/>
      <w:bookmarkEnd w:id="34"/>
      <w:r w:rsidRPr="00AC1B0C">
        <w:rPr>
          <w:rFonts w:ascii="Times New Roman" w:hAnsi="Times New Roman" w:cs="Times New Roman"/>
          <w:sz w:val="24"/>
          <w:szCs w:val="24"/>
        </w:rPr>
        <w:t>130. Основанием для составления протокола об административном правонарушении является выявление при проведении проверки или в ходе административного расследования административного правонарушения или материалы контрольно-надзорных органов.</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131. Протокол об административном правонарушении составляется должностным лицом лицензирующего органа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должностном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В случае проведения административного расследования протокол об административном правонарушении </w:t>
      </w:r>
      <w:r w:rsidRPr="00AC1B0C">
        <w:rPr>
          <w:rFonts w:ascii="Times New Roman" w:hAnsi="Times New Roman" w:cs="Times New Roman"/>
          <w:sz w:val="24"/>
          <w:szCs w:val="24"/>
        </w:rPr>
        <w:lastRenderedPageBreak/>
        <w:t xml:space="preserve">составляется по окончании расследования в сроки, предусмотренные </w:t>
      </w:r>
      <w:hyperlink r:id="rId89" w:history="1">
        <w:r w:rsidRPr="00AC1B0C">
          <w:rPr>
            <w:rStyle w:val="ab"/>
            <w:rFonts w:ascii="Times New Roman" w:hAnsi="Times New Roman" w:cs="Times New Roman"/>
            <w:sz w:val="24"/>
            <w:szCs w:val="24"/>
          </w:rPr>
          <w:t>статьей 28.7</w:t>
        </w:r>
      </w:hyperlink>
      <w:r w:rsidRPr="00AC1B0C">
        <w:rPr>
          <w:rFonts w:ascii="Times New Roman" w:hAnsi="Times New Roman" w:cs="Times New Roman"/>
          <w:sz w:val="24"/>
          <w:szCs w:val="24"/>
        </w:rPr>
        <w:t xml:space="preserve"> Кодекса.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132.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место, время совершения и событие административного правонарушения, статья </w:t>
      </w:r>
      <w:hyperlink r:id="rId90" w:history="1">
        <w:r w:rsidRPr="00AC1B0C">
          <w:rPr>
            <w:rStyle w:val="ab"/>
            <w:rFonts w:ascii="Times New Roman" w:hAnsi="Times New Roman" w:cs="Times New Roman"/>
            <w:sz w:val="24"/>
            <w:szCs w:val="24"/>
          </w:rPr>
          <w:t>Кодекса</w:t>
        </w:r>
      </w:hyperlink>
      <w:r w:rsidRPr="00AC1B0C">
        <w:rPr>
          <w:rFonts w:ascii="Times New Roman" w:hAnsi="Times New Roman" w:cs="Times New Roman"/>
          <w:sz w:val="24"/>
          <w:szCs w:val="24"/>
        </w:rPr>
        <w:t xml:space="preserve"> или пункт нормативно-правового акта, предусматривающего административную ответственность за данное административное правонарушение, объяснение должностного лица или законного представителя лицензиата, в отношении которого возбуждено дело, иные сведения, необходимые для разрешения дела.</w:t>
      </w:r>
    </w:p>
    <w:p w:rsidR="00AC1B0C" w:rsidRPr="00AC1B0C" w:rsidRDefault="00AC1B0C" w:rsidP="00AC1B0C">
      <w:pPr>
        <w:pStyle w:val="ConsPlusNormal"/>
        <w:ind w:firstLine="540"/>
        <w:jc w:val="both"/>
        <w:rPr>
          <w:rFonts w:ascii="Times New Roman" w:hAnsi="Times New Roman" w:cs="Times New Roman"/>
          <w:sz w:val="24"/>
          <w:szCs w:val="24"/>
        </w:rPr>
      </w:pPr>
      <w:bookmarkStart w:id="35" w:name="P636"/>
      <w:bookmarkEnd w:id="35"/>
      <w:r w:rsidRPr="00AC1B0C">
        <w:rPr>
          <w:rFonts w:ascii="Times New Roman" w:hAnsi="Times New Roman" w:cs="Times New Roman"/>
          <w:sz w:val="24"/>
          <w:szCs w:val="24"/>
        </w:rPr>
        <w:t>133. Протокол об административном правонарушении направляется для рассмотрения по подведомственности в суд или в Межрегиональное управление Росалкогольрегулирования по Сибирскому федеральному округу в течение трех календарных дней со дня составления протокола с приложением заявления о привлечении к административной ответственности.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134. Результатом административной процедуры является оформленный протокол об административном правонарушении.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19. ПРИОСТАНОВЛЕНИЕ ДЕЙСТВИЯ ЛИЦЕНЗИИ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bookmarkStart w:id="36" w:name="P642"/>
      <w:bookmarkEnd w:id="36"/>
      <w:r w:rsidRPr="00AC1B0C">
        <w:rPr>
          <w:rFonts w:ascii="Times New Roman" w:hAnsi="Times New Roman" w:cs="Times New Roman"/>
          <w:sz w:val="24"/>
          <w:szCs w:val="24"/>
        </w:rPr>
        <w:t>135. Основанием для принятия лицензирующим органом решения о приостановлении действия лицензии являются материалы контрольно-надзорных органов либо установленное в ходе административного расследования или при проведении лицензирующим органом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невыполнение лицензиатом предписания лицензирующего органа об устранении нарушений лицензионных требований;</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непредставление в установленный срок заявления о переоформлении лицензии;</w:t>
      </w:r>
    </w:p>
    <w:p w:rsidR="00AC1B0C" w:rsidRPr="00AC1B0C" w:rsidRDefault="00AC1B0C" w:rsidP="00AC1B0C">
      <w:pPr>
        <w:pStyle w:val="ConsPlusNormal"/>
        <w:ind w:firstLine="540"/>
        <w:jc w:val="both"/>
        <w:rPr>
          <w:rFonts w:ascii="Times New Roman" w:hAnsi="Times New Roman" w:cs="Times New Roman"/>
          <w:sz w:val="24"/>
          <w:szCs w:val="24"/>
        </w:rPr>
      </w:pPr>
      <w:bookmarkStart w:id="37" w:name="P646"/>
      <w:bookmarkEnd w:id="37"/>
      <w:r w:rsidRPr="00AC1B0C">
        <w:rPr>
          <w:rFonts w:ascii="Times New Roman" w:hAnsi="Times New Roman" w:cs="Times New Roman"/>
          <w:sz w:val="24"/>
          <w:szCs w:val="24"/>
        </w:rPr>
        <w:t xml:space="preserve">в) розничная продажа алкогольной продукции с нарушением требований, предусмотренных </w:t>
      </w:r>
      <w:hyperlink r:id="rId91" w:history="1">
        <w:r w:rsidRPr="00AC1B0C">
          <w:rPr>
            <w:rStyle w:val="ab"/>
            <w:rFonts w:ascii="Times New Roman" w:hAnsi="Times New Roman" w:cs="Times New Roman"/>
            <w:sz w:val="24"/>
            <w:szCs w:val="24"/>
          </w:rPr>
          <w:t>статьей 10.2</w:t>
        </w:r>
      </w:hyperlink>
      <w:r w:rsidRPr="00AC1B0C">
        <w:rPr>
          <w:rFonts w:ascii="Times New Roman" w:hAnsi="Times New Roman" w:cs="Times New Roman"/>
          <w:sz w:val="24"/>
          <w:szCs w:val="24"/>
        </w:rPr>
        <w:t xml:space="preserve"> Федерального закона № 171-ФЗ.</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136. 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137. В случае поступивших в лицензирующий орган материалов контрольно-надзорных органов о выявлении нарушения, предусмотренного </w:t>
      </w:r>
      <w:hyperlink r:id="rId92" w:anchor="P646" w:history="1">
        <w:r w:rsidRPr="00AC1B0C">
          <w:rPr>
            <w:rStyle w:val="ab"/>
            <w:rFonts w:ascii="Times New Roman" w:hAnsi="Times New Roman" w:cs="Times New Roman"/>
            <w:sz w:val="24"/>
            <w:szCs w:val="24"/>
          </w:rPr>
          <w:t>подпунктом «в» пункта 135</w:t>
        </w:r>
      </w:hyperlink>
      <w:r w:rsidRPr="00AC1B0C">
        <w:rPr>
          <w:rFonts w:ascii="Times New Roman" w:hAnsi="Times New Roman" w:cs="Times New Roman"/>
          <w:sz w:val="24"/>
          <w:szCs w:val="24"/>
        </w:rPr>
        <w:t xml:space="preserve"> настоящего Административного регламента, либо установления в ходе административного расследования или при проведении проверки нарушений, установленных </w:t>
      </w:r>
      <w:hyperlink r:id="rId93" w:anchor="P642" w:history="1">
        <w:r w:rsidRPr="00AC1B0C">
          <w:rPr>
            <w:rStyle w:val="ab"/>
            <w:rFonts w:ascii="Times New Roman" w:hAnsi="Times New Roman" w:cs="Times New Roman"/>
            <w:sz w:val="24"/>
            <w:szCs w:val="24"/>
          </w:rPr>
          <w:t>пунктом 135</w:t>
        </w:r>
      </w:hyperlink>
      <w:r w:rsidRPr="00AC1B0C">
        <w:rPr>
          <w:rFonts w:ascii="Times New Roman" w:hAnsi="Times New Roman" w:cs="Times New Roman"/>
          <w:sz w:val="24"/>
          <w:szCs w:val="24"/>
        </w:rPr>
        <w:t xml:space="preserve"> настоящего Административного регламента, лицензирующий орган в срок, не превышающий трех рабочих дней со дня поступления и (или) установления указанных нарушений, уведомляет лицензиата о приостановлении действия лицензии в целях обеспечения гарантии защиты прав лицензиата, а также разъясняет его права и обязанности.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Должностное лицо лицензирующего органа в уведомлении о приостановлении действия лицензии указывает срок, в течение которого лицензиат имеет право направить в лицензирующий орган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Уведомление о приостановлении действия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 усиленной квалифицированной электронной подписи, в том </w:t>
      </w:r>
      <w:r w:rsidRPr="00AC1B0C">
        <w:rPr>
          <w:rFonts w:ascii="Times New Roman" w:hAnsi="Times New Roman" w:cs="Times New Roman"/>
          <w:sz w:val="24"/>
          <w:szCs w:val="24"/>
        </w:rPr>
        <w:lastRenderedPageBreak/>
        <w:t>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В случае, если 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в </w:t>
      </w:r>
      <w:hyperlink r:id="rId94" w:anchor="P642" w:history="1">
        <w:r w:rsidRPr="00AC1B0C">
          <w:rPr>
            <w:rStyle w:val="ab"/>
            <w:rFonts w:ascii="Times New Roman" w:hAnsi="Times New Roman" w:cs="Times New Roman"/>
            <w:sz w:val="24"/>
            <w:szCs w:val="24"/>
          </w:rPr>
          <w:t>пункте 135</w:t>
        </w:r>
      </w:hyperlink>
      <w:r w:rsidRPr="00AC1B0C">
        <w:rPr>
          <w:rFonts w:ascii="Times New Roman" w:hAnsi="Times New Roman" w:cs="Times New Roman"/>
          <w:sz w:val="24"/>
          <w:szCs w:val="24"/>
        </w:rPr>
        <w:t xml:space="preserve">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138. Постановление (распоряжение, приказ) о приостановлении действия лицензии готовится и визируется должностным лицом, подготовившим его, и подписывается руководителем лицензирующего органа не позднее 5 рабочих дней со дня истечения срока, указанного в уведомлении о приостановлении действия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139. В постановлении (распоряжении, приказе) о приостановлении действия лицензии должно быть указано мотивированное обоснование приостановления действия лицензии, а также срок, на который приостанавливается действие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140. Должностное лицо лицензирующего органа вручает один экземпляр постановления (распоряжения, приказа) о приостановлении действия лицензии лицензиату под расписку либо направляет его заказным почтовым отправлением с уведомлением о вручении по месту нахождения лицензиата или в форме электронного документа по адресу электронной почты, по которому лицензирующий орган осуществляет переписку, направление решений, уведомлений с использованием усиленной квалифицированной электронной подписи, не позднее чем через три дня со дня принятия постановления (распоряжения, приказа). Второй экземпляр постановления (распоряжения, приказа) о приостановлении действия лицензии, уведомление о вручении постановления (распоряжения, приказа) приобщаются к лицензионному делу лицензиата.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141. В течение трех рабочих дней со дня принятия постановления (распоряжения, приказа) о приостановлении действия лицензии должностное лицо лицензирующего органа информирует контрольно-надзорный орган, направивший материалы проверок, а также лицензирующий орган, на территории которого находятся обособленные подразделения лицензиата, о принятии соответствующих мер (почтовым отправлением либо нарочным с отметкой о вручении либо посредством факсимильной связи или в установленном порядке в форме электронного документа).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142. Срок действия лицензии на время приостановления ее действия не продлевается.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143. Принятое лицензирующим органом решение о приостановлении действия лицензии может быть обжаловано в суд.</w:t>
      </w:r>
    </w:p>
    <w:p w:rsidR="00AC1B0C" w:rsidRPr="00AC1B0C" w:rsidRDefault="00AC1B0C" w:rsidP="00AC1B0C">
      <w:pPr>
        <w:pStyle w:val="ConsPlusNormal"/>
        <w:ind w:firstLine="540"/>
        <w:jc w:val="both"/>
        <w:rPr>
          <w:rFonts w:ascii="Times New Roman" w:hAnsi="Times New Roman" w:cs="Times New Roman"/>
          <w:sz w:val="24"/>
          <w:szCs w:val="24"/>
        </w:rPr>
      </w:pPr>
      <w:bookmarkStart w:id="38" w:name="P662"/>
      <w:bookmarkEnd w:id="38"/>
      <w:r w:rsidRPr="00AC1B0C">
        <w:rPr>
          <w:rFonts w:ascii="Times New Roman" w:hAnsi="Times New Roman" w:cs="Times New Roman"/>
          <w:sz w:val="24"/>
          <w:szCs w:val="24"/>
        </w:rPr>
        <w:t>144. Должностное лицо лицензирующего органа, ответственное за ведение реестра выданных, приостановленных и аннулированных лицензий (далее - Реестр), заносит информацию о приостановлении действия лицензии в Реестр на портале Правительства Иркутской области по адресу - www.irkobl.ru/bitrix/admin/ в информационно-телекоммуникационной сети «Интернет» в течение одного рабочего дня со дня подписания постановления (распоряжения, приказа) о приостановлении действия лицензии и направляет в Службу информацию об</w:t>
      </w:r>
      <w:r w:rsidR="008F24CD">
        <w:rPr>
          <w:rFonts w:ascii="Times New Roman" w:hAnsi="Times New Roman" w:cs="Times New Roman"/>
          <w:sz w:val="24"/>
          <w:szCs w:val="24"/>
        </w:rPr>
        <w:t xml:space="preserve"> </w:t>
      </w:r>
      <w:r w:rsidRPr="00AC1B0C">
        <w:rPr>
          <w:rFonts w:ascii="Times New Roman" w:hAnsi="Times New Roman" w:cs="Times New Roman"/>
          <w:sz w:val="24"/>
          <w:szCs w:val="24"/>
        </w:rPr>
        <w:t xml:space="preserve">изменении сведений о лицензии в электронном виде в формате MicrosoftExcel по адресу электронной почты Службы - prod@govirk.ru по форме, установленной Административным </w:t>
      </w:r>
      <w:hyperlink r:id="rId95" w:history="1">
        <w:r w:rsidRPr="00AC1B0C">
          <w:rPr>
            <w:rStyle w:val="ab"/>
            <w:rFonts w:ascii="Times New Roman" w:hAnsi="Times New Roman" w:cs="Times New Roman"/>
            <w:sz w:val="24"/>
            <w:szCs w:val="24"/>
          </w:rPr>
          <w:t>регламентом</w:t>
        </w:r>
      </w:hyperlink>
      <w:r w:rsidRPr="00AC1B0C">
        <w:rPr>
          <w:rFonts w:ascii="Times New Roman" w:hAnsi="Times New Roman" w:cs="Times New Roman"/>
          <w:sz w:val="24"/>
          <w:szCs w:val="24"/>
        </w:rPr>
        <w:br/>
        <w:t>№ 26-спр.</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145. Должностное лицо лицензирующего органа в срок не более чем 14 календарных дней со дня принятия решения о приостановлении действия лицензии осуществляет снятие остатков алкогольной продукции в порядке, установленном пунктами 177- 181 настоящего Административного регламента.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146. Результатом административной процедуры является решение о </w:t>
      </w:r>
      <w:r w:rsidRPr="00AC1B0C">
        <w:rPr>
          <w:rFonts w:ascii="Times New Roman" w:hAnsi="Times New Roman" w:cs="Times New Roman"/>
          <w:sz w:val="24"/>
          <w:szCs w:val="24"/>
        </w:rPr>
        <w:lastRenderedPageBreak/>
        <w:t>приостановлении действия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147. Способом фиксации результата административной процедуры является внесение информации о приостановлении действия лицензии в Реестр.</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20. ВОЗОБНОВЛЕНИЕ ДЕЙСТВИЯ ЛИЦЕНЗИИ (ОТКАЗ В</w:t>
      </w:r>
    </w:p>
    <w:p w:rsidR="00AC1B0C" w:rsidRPr="00AC1B0C" w:rsidRDefault="00AC1B0C" w:rsidP="00AC1B0C">
      <w:pPr>
        <w:pStyle w:val="ConsPlusNormal"/>
        <w:jc w:val="center"/>
        <w:rPr>
          <w:rFonts w:ascii="Times New Roman" w:hAnsi="Times New Roman" w:cs="Times New Roman"/>
          <w:sz w:val="24"/>
          <w:szCs w:val="24"/>
        </w:rPr>
      </w:pPr>
      <w:r w:rsidRPr="00AC1B0C">
        <w:rPr>
          <w:rFonts w:ascii="Times New Roman" w:hAnsi="Times New Roman" w:cs="Times New Roman"/>
          <w:sz w:val="24"/>
          <w:szCs w:val="24"/>
        </w:rPr>
        <w:t>ВОЗОБНОВЛЕНИИ ДЕЙСТВИЯ ЛИЦЕНЗИИ И НАПРАВЛЕНИЕ В СУД</w:t>
      </w:r>
    </w:p>
    <w:p w:rsidR="00AC1B0C" w:rsidRPr="00AC1B0C" w:rsidRDefault="00AC1B0C" w:rsidP="00AC1B0C">
      <w:pPr>
        <w:pStyle w:val="ConsPlusNormal"/>
        <w:jc w:val="center"/>
        <w:rPr>
          <w:rFonts w:ascii="Times New Roman" w:hAnsi="Times New Roman" w:cs="Times New Roman"/>
          <w:sz w:val="24"/>
          <w:szCs w:val="24"/>
        </w:rPr>
      </w:pPr>
      <w:r w:rsidRPr="00AC1B0C">
        <w:rPr>
          <w:rFonts w:ascii="Times New Roman" w:hAnsi="Times New Roman" w:cs="Times New Roman"/>
          <w:sz w:val="24"/>
          <w:szCs w:val="24"/>
        </w:rPr>
        <w:t>ЗАЯВЛЕНИЯ ОБ АННУЛИРОВАНИИ ЛИЦЕНЗИИ)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148. Основанием для принятия решения о возобновлении действия лицензии является завершение внеплановой проверки, в результате которой установлено фактическое устранение лицензиатом обстоятельств, явившихся основанием приостановления действия лицензии, оформленное актом внеплановой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149. Основанием для принятия решения об отказе в возобновлении действия лицензии и направлении в суд заявления об аннулировании лицензии является завершение внеплановой проверки, в результате которой установлено фактическое неустранение лицензиатом обстоятельств, явившихся основанием приостановления действия лицензии, оформленное актом внеплановой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150. Проведение внеплановой проверки в целях установления фактического устранения лицензиатом обстоятельств, явившихся основанием приостановления действия лицензии, организуется в порядке и сроки, установленные </w:t>
      </w:r>
      <w:hyperlink r:id="rId96" w:anchor="P398" w:history="1">
        <w:r w:rsidRPr="00AC1B0C">
          <w:rPr>
            <w:rStyle w:val="ab"/>
            <w:rFonts w:ascii="Times New Roman" w:hAnsi="Times New Roman" w:cs="Times New Roman"/>
            <w:sz w:val="24"/>
            <w:szCs w:val="24"/>
          </w:rPr>
          <w:t>пунктами 54</w:t>
        </w:r>
      </w:hyperlink>
      <w:r w:rsidRPr="00AC1B0C">
        <w:rPr>
          <w:rFonts w:ascii="Times New Roman" w:hAnsi="Times New Roman" w:cs="Times New Roman"/>
          <w:sz w:val="24"/>
          <w:szCs w:val="24"/>
        </w:rPr>
        <w:t xml:space="preserve"> - </w:t>
      </w:r>
      <w:hyperlink r:id="rId97" w:anchor="P416" w:history="1">
        <w:r w:rsidRPr="00AC1B0C">
          <w:rPr>
            <w:rStyle w:val="ab"/>
            <w:rFonts w:ascii="Times New Roman" w:hAnsi="Times New Roman" w:cs="Times New Roman"/>
            <w:sz w:val="24"/>
            <w:szCs w:val="24"/>
          </w:rPr>
          <w:t>57</w:t>
        </w:r>
      </w:hyperlink>
      <w:r w:rsidRPr="00AC1B0C">
        <w:rPr>
          <w:rFonts w:ascii="Times New Roman" w:hAnsi="Times New Roman" w:cs="Times New Roman"/>
          <w:sz w:val="24"/>
          <w:szCs w:val="24"/>
        </w:rPr>
        <w:t xml:space="preserve">, </w:t>
      </w:r>
      <w:hyperlink r:id="rId98" w:anchor="P436" w:history="1">
        <w:r w:rsidRPr="00AC1B0C">
          <w:rPr>
            <w:rStyle w:val="ab"/>
            <w:rFonts w:ascii="Times New Roman" w:hAnsi="Times New Roman" w:cs="Times New Roman"/>
            <w:sz w:val="24"/>
            <w:szCs w:val="24"/>
          </w:rPr>
          <w:t>64</w:t>
        </w:r>
      </w:hyperlink>
      <w:r w:rsidRPr="00AC1B0C">
        <w:rPr>
          <w:rFonts w:ascii="Times New Roman" w:hAnsi="Times New Roman" w:cs="Times New Roman"/>
          <w:sz w:val="24"/>
          <w:szCs w:val="24"/>
        </w:rPr>
        <w:t xml:space="preserve">, </w:t>
      </w:r>
      <w:hyperlink r:id="rId99" w:anchor="P445" w:history="1">
        <w:r w:rsidRPr="00AC1B0C">
          <w:rPr>
            <w:rStyle w:val="ab"/>
            <w:rFonts w:ascii="Times New Roman" w:hAnsi="Times New Roman" w:cs="Times New Roman"/>
            <w:sz w:val="24"/>
            <w:szCs w:val="24"/>
          </w:rPr>
          <w:t>66</w:t>
        </w:r>
      </w:hyperlink>
      <w:r w:rsidRPr="00AC1B0C">
        <w:rPr>
          <w:rFonts w:ascii="Times New Roman" w:hAnsi="Times New Roman" w:cs="Times New Roman"/>
          <w:sz w:val="24"/>
          <w:szCs w:val="24"/>
        </w:rPr>
        <w:t xml:space="preserve"> - </w:t>
      </w:r>
      <w:hyperlink r:id="rId100" w:anchor="P455" w:history="1">
        <w:r w:rsidRPr="00AC1B0C">
          <w:rPr>
            <w:rStyle w:val="ab"/>
            <w:rFonts w:ascii="Times New Roman" w:hAnsi="Times New Roman" w:cs="Times New Roman"/>
            <w:sz w:val="24"/>
            <w:szCs w:val="24"/>
          </w:rPr>
          <w:t>71</w:t>
        </w:r>
      </w:hyperlink>
      <w:r w:rsidRPr="00AC1B0C">
        <w:rPr>
          <w:rFonts w:ascii="Times New Roman" w:hAnsi="Times New Roman" w:cs="Times New Roman"/>
          <w:sz w:val="24"/>
          <w:szCs w:val="24"/>
        </w:rPr>
        <w:t xml:space="preserve">, </w:t>
      </w:r>
      <w:hyperlink r:id="rId101" w:anchor="P461" w:history="1">
        <w:r w:rsidRPr="00AC1B0C">
          <w:rPr>
            <w:rStyle w:val="ab"/>
            <w:rFonts w:ascii="Times New Roman" w:hAnsi="Times New Roman" w:cs="Times New Roman"/>
            <w:sz w:val="24"/>
            <w:szCs w:val="24"/>
          </w:rPr>
          <w:t>74</w:t>
        </w:r>
      </w:hyperlink>
      <w:r w:rsidRPr="00AC1B0C">
        <w:rPr>
          <w:rFonts w:ascii="Times New Roman" w:hAnsi="Times New Roman" w:cs="Times New Roman"/>
          <w:sz w:val="24"/>
          <w:szCs w:val="24"/>
        </w:rPr>
        <w:t xml:space="preserve"> настоящего Административного регламента.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151. Должностное лицо лицензирующего органа в течение трех рабочих дней со дня составления акта внеплановой проверки, проведенной в целях установления фактического устранения лицензиатом обстоятельств, явившихся основанием приостановления действия лицензии, готовит проект постановления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Проект постановления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с приложением акта внеплановой проверки передается на подписание руководителю лицензирующего органа.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152. Постановление (распоряжение, приказ)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 визируется должностным лицом, подготовившим решение, и подписывается руководителем лицензирующего органа. Срок визирования - два рабочих дня.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153. Максимальный срок принятия решения о возобновлении действия лицензии или об отказе в возобновлении действия лицензии и направлении в суд заявления об аннулировании лицензии - 14 календарных дней со дня: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поступления в лицензирующий орган соответствующего заявления лицензиата;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со дня истечения срока, установленного для устранения обстоятельств, повлекших за собой приостановление действия лицензии (если заявление об устранении нарушений не поступило в лицензирующий орган).</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В случае непринятия лицензирующим органом в указанный срок одного из этих решений действие лицензии считается возобновленным.</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154. Постановление (распоряжение, приказ) о возобновлении действия лицензии или об отказе в возобновлении действия лицензии и направлении в суд заявления об аннулировании лицензии направляется лицензиату не позднее чем через три дня со дня принятия решения почтовым отправлением с уведомлением о вручении по месту нахождения лицензиата или нарочным с отметкой о вручении, или в установленном порядке в форме электронного документа.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155. В течение трех рабочих дней со дня принятия постановления (распоряжения, </w:t>
      </w:r>
      <w:r w:rsidRPr="00AC1B0C">
        <w:rPr>
          <w:rFonts w:ascii="Times New Roman" w:hAnsi="Times New Roman" w:cs="Times New Roman"/>
          <w:sz w:val="24"/>
          <w:szCs w:val="24"/>
        </w:rPr>
        <w:lastRenderedPageBreak/>
        <w:t>приказа) о возобновлении действия лицензии или об отказе в возобновлении действия лицензии и направлении в суд заявления об аннулировании лицензии должностное лицо лицензирующего органа направляет в лицензирующий орган муниципального образования Иркутской области, на территории которого находятся обособленные подразделения лицензиата, информацию о возобновлении действия лицензии или об отказе в возобновлении действия лицензии и направлении в суд заявления об аннулировании лицензии (почтовым отправлением с уведомлением о вручении либо нарочным с отметкой о вручении, либо посредством факсимильной связи, либо в установленном порядке в форме электронного документа).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156. Должностное лицо лицензирующего органа, ответственное за ведение Реестра, заносит информацию о возобновлении действия лицензии в Реестр и направляет ее в Службу в порядке, установленном </w:t>
      </w:r>
      <w:hyperlink r:id="rId102" w:anchor="P662" w:history="1">
        <w:r w:rsidRPr="00AC1B0C">
          <w:rPr>
            <w:rStyle w:val="ab"/>
            <w:rFonts w:ascii="Times New Roman" w:hAnsi="Times New Roman" w:cs="Times New Roman"/>
            <w:sz w:val="24"/>
            <w:szCs w:val="24"/>
          </w:rPr>
          <w:t>пунктом 144</w:t>
        </w:r>
      </w:hyperlink>
      <w:r w:rsidRPr="00AC1B0C">
        <w:rPr>
          <w:rFonts w:ascii="Times New Roman" w:hAnsi="Times New Roman" w:cs="Times New Roman"/>
          <w:sz w:val="24"/>
          <w:szCs w:val="24"/>
        </w:rPr>
        <w:t xml:space="preserve"> настоящего Административного регламента.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157. Результатом административной процедуры является решение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158. Способом фиксации результата административной процедуры является: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внесение информации о возобновлении действия лицензии в Реестр;</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размещение на официальном сайте лицензирующего органа информации о принятом решении о возобновлении действия лицензии (об отказе в возобновлении лицензии и направлении в суд заявления об аннулировании лицензии) в течение трех рабочих дней со дня принятия соответствующего решения.</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21. ПРИОСТАНОВЛЕНИЕ ДЕЙСТВИЯ ЛИЦЕНЗИИ И (ИЛИ)</w:t>
      </w:r>
    </w:p>
    <w:p w:rsidR="00AC1B0C" w:rsidRPr="00AC1B0C" w:rsidRDefault="00AC1B0C" w:rsidP="00AC1B0C">
      <w:pPr>
        <w:pStyle w:val="ConsPlusNormal"/>
        <w:jc w:val="center"/>
        <w:rPr>
          <w:rFonts w:ascii="Times New Roman" w:hAnsi="Times New Roman" w:cs="Times New Roman"/>
          <w:sz w:val="24"/>
          <w:szCs w:val="24"/>
        </w:rPr>
      </w:pPr>
      <w:r w:rsidRPr="00AC1B0C">
        <w:rPr>
          <w:rFonts w:ascii="Times New Roman" w:hAnsi="Times New Roman" w:cs="Times New Roman"/>
          <w:sz w:val="24"/>
          <w:szCs w:val="24"/>
        </w:rPr>
        <w:t>НАПРАВЛЕНИЕ В СУД (РОСАЛКОГОЛЬРЕГУЛИРОВАНИЕ)</w:t>
      </w:r>
    </w:p>
    <w:p w:rsidR="00AC1B0C" w:rsidRPr="00AC1B0C" w:rsidRDefault="00AC1B0C" w:rsidP="00AC1B0C">
      <w:pPr>
        <w:pStyle w:val="ConsPlusNormal"/>
        <w:jc w:val="center"/>
        <w:rPr>
          <w:rFonts w:ascii="Times New Roman" w:hAnsi="Times New Roman" w:cs="Times New Roman"/>
          <w:sz w:val="24"/>
          <w:szCs w:val="24"/>
        </w:rPr>
      </w:pPr>
      <w:r w:rsidRPr="00AC1B0C">
        <w:rPr>
          <w:rFonts w:ascii="Times New Roman" w:hAnsi="Times New Roman" w:cs="Times New Roman"/>
          <w:sz w:val="24"/>
          <w:szCs w:val="24"/>
        </w:rPr>
        <w:t>ЗАЯВЛЕНИЯ ОБ АННУЛИРОВАНИИ ЛИЦЕНЗИИ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bookmarkStart w:id="39" w:name="P707"/>
      <w:bookmarkEnd w:id="39"/>
      <w:r w:rsidRPr="00AC1B0C">
        <w:rPr>
          <w:rFonts w:ascii="Times New Roman" w:hAnsi="Times New Roman" w:cs="Times New Roman"/>
          <w:sz w:val="24"/>
          <w:szCs w:val="24"/>
        </w:rPr>
        <w:t>159. Основанием для принятия решения о приостановлении действия лицензии и направлении в суд заявления об аннулировании лицензии является:</w:t>
      </w:r>
    </w:p>
    <w:p w:rsidR="00AC1B0C" w:rsidRPr="00AC1B0C" w:rsidRDefault="00AC1B0C" w:rsidP="00AC1B0C">
      <w:pPr>
        <w:pStyle w:val="ConsPlusNormal"/>
        <w:ind w:firstLine="540"/>
        <w:jc w:val="both"/>
        <w:rPr>
          <w:rFonts w:ascii="Times New Roman" w:hAnsi="Times New Roman" w:cs="Times New Roman"/>
          <w:sz w:val="24"/>
          <w:szCs w:val="24"/>
        </w:rPr>
      </w:pPr>
      <w:bookmarkStart w:id="40" w:name="P709"/>
      <w:bookmarkEnd w:id="40"/>
      <w:r w:rsidRPr="00AC1B0C">
        <w:rPr>
          <w:rFonts w:ascii="Times New Roman" w:hAnsi="Times New Roman" w:cs="Times New Roman"/>
          <w:sz w:val="24"/>
          <w:szCs w:val="24"/>
        </w:rPr>
        <w:t>а) обнаружение недостоверных данных в документах, представленных организацией для получения лицензии;</w:t>
      </w:r>
    </w:p>
    <w:p w:rsidR="00AC1B0C" w:rsidRPr="00AC1B0C" w:rsidRDefault="00AC1B0C" w:rsidP="00AC1B0C">
      <w:pPr>
        <w:pStyle w:val="ConsPlusNormal"/>
        <w:ind w:firstLine="540"/>
        <w:jc w:val="both"/>
        <w:rPr>
          <w:rFonts w:ascii="Times New Roman" w:hAnsi="Times New Roman" w:cs="Times New Roman"/>
          <w:sz w:val="24"/>
          <w:szCs w:val="24"/>
        </w:rPr>
      </w:pPr>
      <w:bookmarkStart w:id="41" w:name="P710"/>
      <w:bookmarkEnd w:id="41"/>
      <w:r w:rsidRPr="00AC1B0C">
        <w:rPr>
          <w:rFonts w:ascii="Times New Roman" w:hAnsi="Times New Roman" w:cs="Times New Roman"/>
          <w:sz w:val="24"/>
          <w:szCs w:val="24"/>
        </w:rPr>
        <w:t xml:space="preserve">б) розничная продажа алкогольной продукции без маркировки в соответствии со </w:t>
      </w:r>
      <w:hyperlink r:id="rId103" w:history="1">
        <w:r w:rsidRPr="00AC1B0C">
          <w:rPr>
            <w:rStyle w:val="ab"/>
            <w:rFonts w:ascii="Times New Roman" w:hAnsi="Times New Roman" w:cs="Times New Roman"/>
            <w:sz w:val="24"/>
            <w:szCs w:val="24"/>
          </w:rPr>
          <w:t>статьей 12</w:t>
        </w:r>
      </w:hyperlink>
      <w:r w:rsidRPr="00AC1B0C">
        <w:rPr>
          <w:rFonts w:ascii="Times New Roman" w:hAnsi="Times New Roman" w:cs="Times New Roman"/>
          <w:sz w:val="24"/>
          <w:szCs w:val="24"/>
        </w:rPr>
        <w:t xml:space="preserve"> Федерального закона № 171-ФЗ либо с поддельными марками;</w:t>
      </w:r>
    </w:p>
    <w:p w:rsidR="00AC1B0C" w:rsidRPr="00AC1B0C" w:rsidRDefault="00AC1B0C" w:rsidP="00AC1B0C">
      <w:pPr>
        <w:pStyle w:val="ConsPlusNormal"/>
        <w:ind w:firstLine="540"/>
        <w:jc w:val="both"/>
        <w:rPr>
          <w:rFonts w:ascii="Times New Roman" w:hAnsi="Times New Roman" w:cs="Times New Roman"/>
          <w:sz w:val="24"/>
          <w:szCs w:val="24"/>
        </w:rPr>
      </w:pPr>
      <w:bookmarkStart w:id="42" w:name="P711"/>
      <w:bookmarkEnd w:id="42"/>
      <w:r w:rsidRPr="00AC1B0C">
        <w:rPr>
          <w:rFonts w:ascii="Times New Roman" w:hAnsi="Times New Roman" w:cs="Times New Roman"/>
          <w:sz w:val="24"/>
          <w:szCs w:val="24"/>
        </w:rPr>
        <w:t>в) непредставление лицензирующему органу возможности провести обследование организации на соответствие лицензионным требованиям;</w:t>
      </w:r>
    </w:p>
    <w:p w:rsidR="00AC1B0C" w:rsidRPr="00AC1B0C" w:rsidRDefault="00AC1B0C" w:rsidP="00AC1B0C">
      <w:pPr>
        <w:pStyle w:val="ConsPlusNormal"/>
        <w:ind w:firstLine="540"/>
        <w:jc w:val="both"/>
        <w:rPr>
          <w:rFonts w:ascii="Times New Roman" w:hAnsi="Times New Roman" w:cs="Times New Roman"/>
          <w:sz w:val="24"/>
          <w:szCs w:val="24"/>
        </w:rPr>
      </w:pPr>
      <w:bookmarkStart w:id="43" w:name="P712"/>
      <w:bookmarkEnd w:id="43"/>
      <w:r w:rsidRPr="00AC1B0C">
        <w:rPr>
          <w:rFonts w:ascii="Times New Roman" w:hAnsi="Times New Roman" w:cs="Times New Roman"/>
          <w:sz w:val="24"/>
          <w:szCs w:val="24"/>
        </w:rPr>
        <w:t>г) повторное в течение одного года сообщение недостоверных сведений в декларациях об объемах розничной продажи алкогольной продукции или повторное в течение одного года несвоевременное представление указанных деклараций;</w:t>
      </w:r>
    </w:p>
    <w:p w:rsidR="00AC1B0C" w:rsidRPr="00AC1B0C" w:rsidRDefault="00AC1B0C" w:rsidP="00AC1B0C">
      <w:pPr>
        <w:pStyle w:val="ConsPlusNormal"/>
        <w:ind w:firstLine="709"/>
        <w:jc w:val="both"/>
        <w:rPr>
          <w:rFonts w:ascii="Times New Roman" w:hAnsi="Times New Roman" w:cs="Times New Roman"/>
          <w:sz w:val="24"/>
          <w:szCs w:val="24"/>
        </w:rPr>
      </w:pPr>
      <w:r w:rsidRPr="00AC1B0C">
        <w:rPr>
          <w:rFonts w:ascii="Times New Roman" w:hAnsi="Times New Roman" w:cs="Times New Roman"/>
          <w:sz w:val="24"/>
          <w:szCs w:val="24"/>
        </w:rPr>
        <w:t>д)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е) фальсификация сопроводительных документов, удостоверяющих легальность розничной продажи алкогольной продукции (в том числе путем дублирования).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160. Лицензирующий орган уведомляет лицензиата о приостановлении действия лицензии и направлении в суд заявления об аннулировании лицензии в целях обеспечения гарантии защиты прав лицензиата, а также разъясняет его права и обязанности в течение трех рабочих дней со дня: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а) окончания проверки, в ходе которой выявлены нарушения, указанные в </w:t>
      </w:r>
      <w:hyperlink r:id="rId104" w:anchor="P709" w:history="1">
        <w:r w:rsidRPr="00AC1B0C">
          <w:rPr>
            <w:rStyle w:val="ab"/>
            <w:rFonts w:ascii="Times New Roman" w:hAnsi="Times New Roman" w:cs="Times New Roman"/>
            <w:sz w:val="24"/>
            <w:szCs w:val="24"/>
          </w:rPr>
          <w:t>подпунктах «а»</w:t>
        </w:r>
      </w:hyperlink>
      <w:r w:rsidRPr="00AC1B0C">
        <w:rPr>
          <w:rFonts w:ascii="Times New Roman" w:hAnsi="Times New Roman" w:cs="Times New Roman"/>
          <w:sz w:val="24"/>
          <w:szCs w:val="24"/>
        </w:rPr>
        <w:t xml:space="preserve"> - </w:t>
      </w:r>
      <w:hyperlink r:id="rId105" w:anchor="P711" w:history="1">
        <w:r w:rsidRPr="00AC1B0C">
          <w:rPr>
            <w:rStyle w:val="ab"/>
            <w:rFonts w:ascii="Times New Roman" w:hAnsi="Times New Roman" w:cs="Times New Roman"/>
            <w:sz w:val="24"/>
            <w:szCs w:val="24"/>
          </w:rPr>
          <w:t>«в» пункта 159</w:t>
        </w:r>
      </w:hyperlink>
      <w:r w:rsidRPr="00AC1B0C">
        <w:rPr>
          <w:rFonts w:ascii="Times New Roman" w:hAnsi="Times New Roman" w:cs="Times New Roman"/>
          <w:sz w:val="24"/>
          <w:szCs w:val="24"/>
        </w:rPr>
        <w:t xml:space="preserve"> настоящего Административного регламента;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б) поступления материалов контрольно-надзорных органов о выявлении нарушений, указанных в </w:t>
      </w:r>
      <w:hyperlink r:id="rId106" w:anchor="P710" w:history="1">
        <w:r w:rsidRPr="00AC1B0C">
          <w:rPr>
            <w:rStyle w:val="ab"/>
            <w:rFonts w:ascii="Times New Roman" w:hAnsi="Times New Roman" w:cs="Times New Roman"/>
            <w:sz w:val="24"/>
            <w:szCs w:val="24"/>
          </w:rPr>
          <w:t>подпунктах «б»</w:t>
        </w:r>
      </w:hyperlink>
      <w:r w:rsidRPr="00AC1B0C">
        <w:rPr>
          <w:rFonts w:ascii="Times New Roman" w:hAnsi="Times New Roman" w:cs="Times New Roman"/>
          <w:sz w:val="24"/>
          <w:szCs w:val="24"/>
        </w:rPr>
        <w:t xml:space="preserve">, </w:t>
      </w:r>
      <w:hyperlink r:id="rId107" w:anchor="P712" w:history="1">
        <w:r w:rsidRPr="00AC1B0C">
          <w:rPr>
            <w:rStyle w:val="ab"/>
            <w:rFonts w:ascii="Times New Roman" w:hAnsi="Times New Roman" w:cs="Times New Roman"/>
            <w:sz w:val="24"/>
            <w:szCs w:val="24"/>
          </w:rPr>
          <w:t>«г» пункта 159</w:t>
        </w:r>
      </w:hyperlink>
      <w:r w:rsidRPr="00AC1B0C">
        <w:rPr>
          <w:rFonts w:ascii="Times New Roman" w:hAnsi="Times New Roman" w:cs="Times New Roman"/>
          <w:sz w:val="24"/>
          <w:szCs w:val="24"/>
        </w:rPr>
        <w:t xml:space="preserve"> настоящего Административного регламента.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Должностное лицо лицензирующего органа в уведомлении о приостановлении </w:t>
      </w:r>
      <w:r w:rsidRPr="00AC1B0C">
        <w:rPr>
          <w:rFonts w:ascii="Times New Roman" w:hAnsi="Times New Roman" w:cs="Times New Roman"/>
          <w:sz w:val="24"/>
          <w:szCs w:val="24"/>
        </w:rPr>
        <w:lastRenderedPageBreak/>
        <w:t>действия и направлении в суд заявления об аннулировании лицензии указывает срок, в течение которого лицензиат имеет право направить в лицензирующий орган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Уведомление о приостановлении действия лицензии и направлении в суд заявления об аннулировании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 усиленной квалифицированной электронной подписи,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В случае, если 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в </w:t>
      </w:r>
      <w:hyperlink r:id="rId108" w:anchor="P707" w:history="1">
        <w:r w:rsidRPr="00AC1B0C">
          <w:rPr>
            <w:rStyle w:val="ab"/>
            <w:rFonts w:ascii="Times New Roman" w:hAnsi="Times New Roman" w:cs="Times New Roman"/>
            <w:sz w:val="24"/>
            <w:szCs w:val="24"/>
          </w:rPr>
          <w:t>пункте 159</w:t>
        </w:r>
      </w:hyperlink>
      <w:r w:rsidRPr="00AC1B0C">
        <w:rPr>
          <w:rFonts w:ascii="Times New Roman" w:hAnsi="Times New Roman" w:cs="Times New Roman"/>
          <w:sz w:val="24"/>
          <w:szCs w:val="24"/>
        </w:rPr>
        <w:t xml:space="preserve">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 и направлении заявления в суд об аннулировании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161. Постановление (распоряжение, приказ) о приостановлении действия лицензии и направлении в суд заявления об аннулировании лицензии готовится и визируется должностным лицом, подготовившим его, и подписывается руководителем лицензирующего органа не позднее 5 рабочих дней со дня истечения срока, указанного в уведомлении о приостановлении действия лицензии и направлении в суд заявления об аннулировании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Действие лицензии приостанавливается до вступления в силу решения суда об аннулировании лицензии или об отказе в ее аннулировании.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162. Основанием для принятия решения о направлении в суд заявления об аннулировании лицензии является: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повторное приостановление действия лицензии за совершение одного и того же нарушения в течение одного года;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невыполнение решения лицензирующего органа о приостановлении действия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в) неустранение в установленный срок обстоятельств, повлекших за собой приостановление действия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163. Должностное лицо лицензирующего органа готовит проект постановления (распоряжения, приказа) о направлении в суд заявления об аннулировании лицензии в течение трех рабочих дней со дня: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принятия повторного в течение одного года решения о приостановлении действия лицензии за совершение одного и того же нарушения;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окончания проверки, в ходе которой выявлено невыполнение решения лицензирующего органа о приостановлении действия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164. Постановление (распоряжение, приказ) о приостановлении действия лицензии и (или) о направлении в суд заявления об аннулировании лицензии подписывается уполномоченным должностным лицом лицензирующего органа и направляется 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 чем через три дня со дня подписания соответствующего постановления (распоряжения, приказа).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165. Заявление в суд об аннулировании лицензии готовится и подписывается уполномоченным должностным лицом в течение пяти рабочих дней со дня подписания </w:t>
      </w:r>
      <w:r w:rsidRPr="00AC1B0C">
        <w:rPr>
          <w:rFonts w:ascii="Times New Roman" w:hAnsi="Times New Roman" w:cs="Times New Roman"/>
          <w:sz w:val="24"/>
          <w:szCs w:val="24"/>
        </w:rPr>
        <w:lastRenderedPageBreak/>
        <w:t>постановления (распоряжения, приказа) о приостановлении действия лицензии и (или) о направлении в суд заявления об аннулировании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В заявлении должны быть указаны:</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наименование суда, в который подается заявление;</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наименование лицензирующего органа, его местонахождение;</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в) наименование лицензиата, его местонахождение;</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г) требования лицензирующего органа к лицензиату со ссылкой на законы и иные нормативные правовые акты;</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д) обстоятельства, на которых основаны требования, и подтверждающие эти обстоятельства доказательства;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е) перечень прилагаемых документов.</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166. 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(лицензиата) или других лиц.</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167. К заявлению прилагаются следующие документы:</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распоряжение или приказ лицензирующего органа о проведении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акт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в) протокол об административном правонарушении;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г) постановление (распоряжение, приказ) лицензирующего органа о приостановлении действия лицензии и (или) направлении в суд заявления об аннулировании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д) материалы, на основании которых действие лицензии аннулируется;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е) материалы, на основании которых действие лицензии было приостановлено;</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ж) предписание об устранении нарушений условий действия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з) документ, подтверждающий уведомление лицензиата о приостановлении действия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и) документ, подтверждающий уведомление лицензиата о направлении заявления в суд;</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к) копии постановлений, судебных актов по делам об административных правонарушениях, вынесенных в отношении лицензиата.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К заявлению могут прилагаться и другие документы, имеющие отношение к аннулированию действия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Постановление (распоряжение, приказ) о приостановлении действия лицензии и (или) о направлении в суд заявления об аннулировании лицензии и заявление об аннулировании лицензии направляются в арбитражный суд заказным почтовым отправлением с уведомлением о вручении либо доставляются нарочным в течение одного рабочего дня со дня подписания заявления об аннулировании лицензии.</w:t>
      </w:r>
    </w:p>
    <w:p w:rsidR="00AC1B0C" w:rsidRPr="00AC1B0C" w:rsidRDefault="00AC1B0C" w:rsidP="00AC1B0C">
      <w:pPr>
        <w:pStyle w:val="ConsPlusNormal"/>
        <w:ind w:firstLine="540"/>
        <w:jc w:val="both"/>
        <w:rPr>
          <w:rFonts w:ascii="Times New Roman" w:hAnsi="Times New Roman" w:cs="Times New Roman"/>
          <w:sz w:val="24"/>
          <w:szCs w:val="24"/>
        </w:rPr>
      </w:pPr>
      <w:bookmarkStart w:id="44" w:name="P765"/>
      <w:bookmarkEnd w:id="44"/>
      <w:r w:rsidRPr="00AC1B0C">
        <w:rPr>
          <w:rFonts w:ascii="Times New Roman" w:hAnsi="Times New Roman" w:cs="Times New Roman"/>
          <w:sz w:val="24"/>
          <w:szCs w:val="24"/>
        </w:rPr>
        <w:t>168. Основанием для аннулирования лицензии по решению Росалкогольрегулирования является: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а) розничная продажа алкогольной продукции по цене ниже цены, установленной в соответствии с </w:t>
      </w:r>
      <w:hyperlink r:id="rId109" w:history="1">
        <w:r w:rsidRPr="00AC1B0C">
          <w:rPr>
            <w:rStyle w:val="ab"/>
            <w:rFonts w:ascii="Times New Roman" w:hAnsi="Times New Roman" w:cs="Times New Roman"/>
            <w:sz w:val="24"/>
            <w:szCs w:val="24"/>
          </w:rPr>
          <w:t>пунктом 5 статьи 11</w:t>
        </w:r>
      </w:hyperlink>
      <w:r w:rsidRPr="00AC1B0C">
        <w:rPr>
          <w:rFonts w:ascii="Times New Roman" w:hAnsi="Times New Roman" w:cs="Times New Roman"/>
          <w:sz w:val="24"/>
          <w:szCs w:val="24"/>
        </w:rPr>
        <w:t xml:space="preserve"> Федерального закона </w:t>
      </w:r>
      <w:r w:rsidRPr="00AC1B0C">
        <w:rPr>
          <w:rFonts w:ascii="Times New Roman" w:hAnsi="Times New Roman" w:cs="Times New Roman"/>
          <w:sz w:val="24"/>
          <w:szCs w:val="24"/>
        </w:rPr>
        <w:br/>
        <w:t>№ 171-ФЗ;</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б) нарушение особых требований к розничной продаже алкогольной продукции, установленных </w:t>
      </w:r>
      <w:hyperlink r:id="rId110" w:history="1">
        <w:r w:rsidRPr="00AC1B0C">
          <w:rPr>
            <w:rStyle w:val="ab"/>
            <w:rFonts w:ascii="Times New Roman" w:hAnsi="Times New Roman" w:cs="Times New Roman"/>
            <w:sz w:val="24"/>
            <w:szCs w:val="24"/>
          </w:rPr>
          <w:t>пунктом 2</w:t>
        </w:r>
      </w:hyperlink>
      <w:r w:rsidRPr="00AC1B0C">
        <w:rPr>
          <w:rFonts w:ascii="Times New Roman" w:hAnsi="Times New Roman" w:cs="Times New Roman"/>
          <w:sz w:val="24"/>
          <w:szCs w:val="24"/>
        </w:rPr>
        <w:t xml:space="preserve"> и </w:t>
      </w:r>
      <w:hyperlink r:id="rId111" w:history="1">
        <w:r w:rsidRPr="00AC1B0C">
          <w:rPr>
            <w:rStyle w:val="ab"/>
            <w:rFonts w:ascii="Times New Roman" w:hAnsi="Times New Roman" w:cs="Times New Roman"/>
            <w:sz w:val="24"/>
            <w:szCs w:val="24"/>
          </w:rPr>
          <w:t>абзацем первым пункта 5 статьи 16</w:t>
        </w:r>
      </w:hyperlink>
      <w:r w:rsidRPr="00AC1B0C">
        <w:rPr>
          <w:rFonts w:ascii="Times New Roman" w:hAnsi="Times New Roman" w:cs="Times New Roman"/>
          <w:sz w:val="24"/>
          <w:szCs w:val="24"/>
        </w:rPr>
        <w:t xml:space="preserve"> Федерального закона № 171-ФЗ.</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169. Для подтверждения случаев, указанных в </w:t>
      </w:r>
      <w:hyperlink r:id="rId112" w:anchor="P765" w:history="1">
        <w:r w:rsidRPr="00AC1B0C">
          <w:rPr>
            <w:rStyle w:val="ab"/>
            <w:rFonts w:ascii="Times New Roman" w:hAnsi="Times New Roman" w:cs="Times New Roman"/>
            <w:sz w:val="24"/>
            <w:szCs w:val="24"/>
          </w:rPr>
          <w:t>пункте 168</w:t>
        </w:r>
      </w:hyperlink>
      <w:r w:rsidRPr="00AC1B0C">
        <w:rPr>
          <w:rFonts w:ascii="Times New Roman" w:hAnsi="Times New Roman" w:cs="Times New Roman"/>
          <w:sz w:val="24"/>
          <w:szCs w:val="24"/>
        </w:rPr>
        <w:t xml:space="preserve"> настоящего Административного регламента, должностное лицо лицензирующего органа направляет в Росалкогольрегулирование копии вступивших в законную силу постановлений, судебных актов по делам об административных правонарушениях, вынесенных в отношении лицензиата, по истечении 30 рабочих дней после вступления в силу указанных постановлений и судебных актов.</w:t>
      </w:r>
    </w:p>
    <w:p w:rsidR="00AC1B0C" w:rsidRPr="00AC1B0C" w:rsidRDefault="00AC1B0C" w:rsidP="00AC1B0C">
      <w:pPr>
        <w:pStyle w:val="ConsPlusNormal"/>
        <w:ind w:firstLine="540"/>
        <w:jc w:val="both"/>
        <w:rPr>
          <w:rFonts w:ascii="Times New Roman" w:hAnsi="Times New Roman" w:cs="Times New Roman"/>
          <w:sz w:val="24"/>
          <w:szCs w:val="24"/>
        </w:rPr>
      </w:pPr>
      <w:bookmarkStart w:id="45" w:name="P769"/>
      <w:bookmarkEnd w:id="45"/>
      <w:r w:rsidRPr="00AC1B0C">
        <w:rPr>
          <w:rFonts w:ascii="Times New Roman" w:hAnsi="Times New Roman" w:cs="Times New Roman"/>
          <w:sz w:val="24"/>
          <w:szCs w:val="24"/>
        </w:rPr>
        <w:lastRenderedPageBreak/>
        <w:t>170. Должностное лицо лицензирующего органа после поступления решения Росалкогольрегулирования об аннулировании лицензии готовит проект постановления (распоряжения, приказа) о приостановлении действия лицензии до вступления в законную силу решения об аннулировании лицензии. Постановление (распоряжение, приказ) о приостановлении действия лицензии готовится и визируется должностным лицом, подготовившим его, и подписывается руководителем лицензирующего органа не позднее 3 рабочих дней со дня поступления решения Росалкогольрегулирования.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Постановление (распоряжение, приказ) о приостановлении действия лицензии до вступления в законную силу решения Росалкогольрегулирования об аннулировании лицензии направляется 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 чем через три дня со дня подписания соответствующего постановления (распоряжения, приказа).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171. Должностное лицо лицензирующего органа направляет в лицензирующий орган, на территории которого находятся обособленные подразделения лицензиата, информацию:</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о приостановлении действия лицензии и направлении в суд заявления об аннулировании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о направлении в суд заявления об аннулировании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в) о приостановлении действия лицензии до вступления в законную силу решения Росалкогольрегулирования об аннулировании лицензии </w:t>
      </w:r>
      <w:r w:rsidRPr="00AC1B0C">
        <w:rPr>
          <w:rFonts w:ascii="Times New Roman" w:hAnsi="Times New Roman" w:cs="Times New Roman"/>
          <w:sz w:val="24"/>
          <w:szCs w:val="24"/>
        </w:rPr>
        <w:br/>
        <w:t>(с приложением копии решения Росалкогольрегулирования об аннулировании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г) о вступившем в законную силу решении суда об аннулировании лицензии (или об отказе в ее аннулировании).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Указанная информация направляется в течение трех рабочих дней со дня принятия соответствующих решений (вступления в законную силу решения суда) почтовым отправлением с уведомлением о вручении либо нарочным с отметкой о вручении, либо посредством факсимильной связи, либо в установленном порядке в форме электронного документа.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172. Должностное лицо лицензирующего органа в срок не более чем 14 календарных дней со дня вступления в законную силу решения об аннулировании лицензии осуществляет снятие остатков алкогольной продукции в порядке, установленном </w:t>
      </w:r>
      <w:hyperlink r:id="rId113" w:anchor="P818" w:history="1">
        <w:r w:rsidRPr="00AC1B0C">
          <w:rPr>
            <w:rStyle w:val="ab"/>
            <w:rFonts w:ascii="Times New Roman" w:hAnsi="Times New Roman" w:cs="Times New Roman"/>
            <w:sz w:val="24"/>
            <w:szCs w:val="24"/>
          </w:rPr>
          <w:t>пунктами 176</w:t>
        </w:r>
      </w:hyperlink>
      <w:r w:rsidRPr="00AC1B0C">
        <w:rPr>
          <w:rFonts w:ascii="Times New Roman" w:hAnsi="Times New Roman" w:cs="Times New Roman"/>
          <w:sz w:val="24"/>
          <w:szCs w:val="24"/>
        </w:rPr>
        <w:t xml:space="preserve"> - </w:t>
      </w:r>
      <w:hyperlink r:id="rId114" w:anchor="P845" w:history="1">
        <w:r w:rsidRPr="00AC1B0C">
          <w:rPr>
            <w:rStyle w:val="ab"/>
            <w:rFonts w:ascii="Times New Roman" w:hAnsi="Times New Roman" w:cs="Times New Roman"/>
            <w:sz w:val="24"/>
            <w:szCs w:val="24"/>
          </w:rPr>
          <w:t>181</w:t>
        </w:r>
      </w:hyperlink>
      <w:r w:rsidRPr="00AC1B0C">
        <w:rPr>
          <w:rFonts w:ascii="Times New Roman" w:hAnsi="Times New Roman" w:cs="Times New Roman"/>
          <w:sz w:val="24"/>
          <w:szCs w:val="24"/>
        </w:rPr>
        <w:t xml:space="preserve"> настоящего Административного регламента.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173. Должностное лицо лицензирующего органа, ответственное за ведение Реестра, заносит информацию о приостановлении действия лицензии, об аннулировании лицензии в Реестр и направляет ее в Службу не позднее одного рабочего дня со дня: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принятия решения о приостановлении действия лицензии и направлении в суд заявления об аннулировании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принятия решения о приостановлении действия лицензии до вступления в законную силу решения Росалкогольрегулирования об аннулировании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в) вступления в законную силу решения об аннулировании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174. Результатом административной процедуры является: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решение о приостановлении действия лицензии и направлении в суд заявления об аннулировании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решение о направлении в суд заявления об аннулировании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в) решение о приостановлении действия лицензии до вступления в законную силу решения Росалкогольрегулирования об аннулировании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175. Способом фиксации результата административной процедуры является: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внесение информации о приостановлении, аннулировании лицензии в Реестр;</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б) размещение на официальном сайте лицензирующего органа информации о </w:t>
      </w:r>
      <w:r w:rsidRPr="00AC1B0C">
        <w:rPr>
          <w:rFonts w:ascii="Times New Roman" w:hAnsi="Times New Roman" w:cs="Times New Roman"/>
          <w:sz w:val="24"/>
          <w:szCs w:val="24"/>
        </w:rPr>
        <w:lastRenderedPageBreak/>
        <w:t>принятом решении о приостановлении, аннулировании лицензии в течение трех рабочих дней со дня принятия решения о приостановлении действия лицензии (со дня вступления в законную силу решения об аннулировании лицензии).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22. СНЯТИЕ ОСТАТКОВ АЛКОГОЛЬНОЙ ПРОДУКЦИИ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bookmarkStart w:id="46" w:name="P796"/>
      <w:bookmarkEnd w:id="46"/>
      <w:r w:rsidRPr="00AC1B0C">
        <w:rPr>
          <w:rFonts w:ascii="Times New Roman" w:hAnsi="Times New Roman" w:cs="Times New Roman"/>
          <w:sz w:val="24"/>
          <w:szCs w:val="24"/>
        </w:rPr>
        <w:t>176. Основанием для начала административной процедуры снятия остатков алкогольной продукции является: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решение о приостановлении действия лицензии (о приостановлении действия лицензии и направлении в суд заявления об аннулировании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вступившее в законную силу решение суда или Росалкогольрегулирования об аннулировании лицензии.</w:t>
      </w:r>
    </w:p>
    <w:p w:rsidR="00AC1B0C" w:rsidRPr="00AC1B0C" w:rsidRDefault="00AC1B0C" w:rsidP="00AC1B0C">
      <w:pPr>
        <w:pStyle w:val="ConsPlusNormal"/>
        <w:ind w:firstLine="540"/>
        <w:jc w:val="both"/>
        <w:rPr>
          <w:rFonts w:ascii="Times New Roman" w:hAnsi="Times New Roman" w:cs="Times New Roman"/>
          <w:sz w:val="24"/>
          <w:szCs w:val="24"/>
        </w:rPr>
      </w:pPr>
      <w:bookmarkStart w:id="47" w:name="P800"/>
      <w:bookmarkEnd w:id="47"/>
      <w:r w:rsidRPr="00AC1B0C">
        <w:rPr>
          <w:rFonts w:ascii="Times New Roman" w:hAnsi="Times New Roman" w:cs="Times New Roman"/>
          <w:sz w:val="24"/>
          <w:szCs w:val="24"/>
        </w:rPr>
        <w:t>177. Снятие остатков алкогольной продукции оформляется актом. Акт снятия остатков составляется в разрезе обособленных подразделений. В акте указываются: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дата, время и место составления акта;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наименование лицензирующего органа, осуществившего снятие остатков;</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в) дата и номер постановления (распоряжения, приказа) о приостановлении действия лицензии (решения суда или Росалкогольрегулирования об аннулировании лицензии), на основании которого осуществляется снятие остатков алкогольной продукции;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г) фамилия, имя, отчество, должность должностного лица или должностных лиц лицензирующего органа, проводивших снятие остатков алкогольной продукции;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д) наименование лицензиата, у которого осуществлялось снятие остатков алкогольной продукции, а также фамилия, имя, отчество и должность руководителя, иного должностного лица или уполномоченного представителя лицензиата, присутствовавшего при снятии остатков алкогольной продукции;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е) наименование, единица измерения, количество, объем остатков алкогольной продукции по каждому обособленному подразделению с указанием адреса объекта лицензирования, на котором произведено снятие остатков;</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ж) подпись должностного лица, должностных лиц лицензирующего органа, осуществлявших снятие остатков алкогольной продукции, а также подпись руководителя, иного должностного лица или уполномоченного представителя лицензиата, присутствовавшего при снятии остатков алкогольной продукции.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178. В день снятия остатков составляется акт снятия остатков в двух экземплярах, один из которых вручается руководителю, иному должностному лицу или уполномоченному представителю лицензиата, присутствовавшему при снятии остатков алкогольной продукции, второй экземпляр акта приобщается к лицензионному делу.</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179. Максимальный срок снятия остатков алкогольной продукции не может превышать 14 календарных дней со дня: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принятия решения о приостановлении действия лицензии (о приостановлении действия лицензии и направлении в суд заявления об аннулировании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вступления в законную силу решения суда или Росалкогольрегулирования об аннулировании лицензии.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180. В случае нахождения обособленных подразделений лицензиата на территории других муниципальных образований Иркутской области лицензирующий орган, выдавший лицензию, в течение одного рабочего дня со дня возникновения оснований, перечисленных в </w:t>
      </w:r>
      <w:hyperlink r:id="rId115" w:anchor="P796" w:history="1">
        <w:r w:rsidRPr="00AC1B0C">
          <w:rPr>
            <w:rStyle w:val="ab"/>
            <w:rFonts w:ascii="Times New Roman" w:hAnsi="Times New Roman" w:cs="Times New Roman"/>
            <w:sz w:val="24"/>
            <w:szCs w:val="24"/>
          </w:rPr>
          <w:t>пункте 176</w:t>
        </w:r>
      </w:hyperlink>
      <w:r w:rsidRPr="00AC1B0C">
        <w:rPr>
          <w:rFonts w:ascii="Times New Roman" w:hAnsi="Times New Roman" w:cs="Times New Roman"/>
          <w:sz w:val="24"/>
          <w:szCs w:val="24"/>
        </w:rPr>
        <w:t xml:space="preserve"> настоящего Административного регламента, направляет в лицензирующие органы, на территории которых находятся обособленные подразделения лицензиата, запросы о снятии остатков алкогольной продукции с приложением копии постановления (распоряжения, приказа) о приостановлении действия лицензии (решения суда или Росалкогольрегулирования об аннулировании лицензии). Запросы подписываются уполномоченным должностным лицом лицензирующего органа и направляются на бумажном носителе почтовым отправлением с уведомлением о </w:t>
      </w:r>
      <w:r w:rsidRPr="00AC1B0C">
        <w:rPr>
          <w:rFonts w:ascii="Times New Roman" w:hAnsi="Times New Roman" w:cs="Times New Roman"/>
          <w:sz w:val="24"/>
          <w:szCs w:val="24"/>
        </w:rPr>
        <w:lastRenderedPageBreak/>
        <w:t>вручении, факсимильной связи либо нарочным с отметкой о вручении или в форме электронного документа.</w:t>
      </w:r>
    </w:p>
    <w:p w:rsidR="00AC1B0C" w:rsidRPr="00AC1B0C" w:rsidRDefault="00AC1B0C" w:rsidP="00AC1B0C">
      <w:pPr>
        <w:pStyle w:val="ConsPlusNormal"/>
        <w:ind w:firstLine="540"/>
        <w:jc w:val="both"/>
        <w:rPr>
          <w:rFonts w:ascii="Times New Roman" w:hAnsi="Times New Roman" w:cs="Times New Roman"/>
          <w:sz w:val="24"/>
          <w:szCs w:val="24"/>
        </w:rPr>
      </w:pPr>
      <w:bookmarkStart w:id="48" w:name="P818"/>
      <w:bookmarkEnd w:id="48"/>
      <w:r w:rsidRPr="00AC1B0C">
        <w:rPr>
          <w:rFonts w:ascii="Times New Roman" w:hAnsi="Times New Roman" w:cs="Times New Roman"/>
          <w:sz w:val="24"/>
          <w:szCs w:val="24"/>
        </w:rPr>
        <w:t>181. Максимальный срок снятия остатков алкогольной продукции по запросу и направления акта снятия остатков алкогольной продукции не может превышать 10 календарных дней со дня получения запроса о снятии остатков алкогольной продукции. Акт снятия остатков алкогольной продукции направляется в лицензирующий орган, направивший запрос, на бумажном носителе почтовым отправлением с уведомлением о вручении, факсимильной связи либо нарочным с отметкой о вручении либо в форме электронного документа.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182. Результатом административной процедуры является снятие остатков алкогольной продукции, оформленное актом.</w:t>
      </w:r>
    </w:p>
    <w:p w:rsidR="00AC1B0C" w:rsidRPr="00AC1B0C" w:rsidRDefault="00AC1B0C" w:rsidP="00AC1B0C">
      <w:pPr>
        <w:pStyle w:val="ConsPlusNormal"/>
        <w:ind w:firstLine="540"/>
        <w:jc w:val="both"/>
        <w:rPr>
          <w:rFonts w:ascii="Times New Roman" w:hAnsi="Times New Roman" w:cs="Times New Roman"/>
          <w:sz w:val="24"/>
          <w:szCs w:val="24"/>
        </w:rPr>
      </w:pPr>
    </w:p>
    <w:p w:rsidR="00AC1B0C" w:rsidRPr="00AC1B0C" w:rsidRDefault="00AC1B0C" w:rsidP="00AC1B0C">
      <w:pPr>
        <w:pStyle w:val="ConsPlusNormal"/>
        <w:ind w:firstLine="709"/>
        <w:jc w:val="center"/>
        <w:rPr>
          <w:rFonts w:ascii="Times New Roman" w:hAnsi="Times New Roman" w:cs="Times New Roman"/>
          <w:sz w:val="24"/>
          <w:szCs w:val="24"/>
        </w:rPr>
      </w:pPr>
      <w:r w:rsidRPr="00AC1B0C">
        <w:rPr>
          <w:rFonts w:ascii="Times New Roman" w:hAnsi="Times New Roman" w:cs="Times New Roman"/>
          <w:sz w:val="24"/>
          <w:szCs w:val="24"/>
        </w:rPr>
        <w:t>Глава 23. ОРГАНИЗАЦИЯ И ПРОВЕДЕНИЕ МЕРОПРИЯТИЙ, НАПРАВЛЕННЫХ НА ПРОФИЛАКТИКУ НАРУШЕНИЙ ЛИЦЕНЗИОННЫХ ТРЕБОВАНИЙ</w:t>
      </w:r>
    </w:p>
    <w:p w:rsidR="00AC1B0C" w:rsidRPr="00AC1B0C" w:rsidRDefault="00AC1B0C" w:rsidP="00AC1B0C">
      <w:pPr>
        <w:pStyle w:val="ConsPlusNormal"/>
        <w:ind w:firstLine="709"/>
        <w:jc w:val="center"/>
        <w:rPr>
          <w:rFonts w:ascii="Times New Roman" w:hAnsi="Times New Roman" w:cs="Times New Roman"/>
          <w:sz w:val="24"/>
          <w:szCs w:val="24"/>
        </w:rPr>
      </w:pP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183. В целях предупреждения нарушений лицензиатами лицензионных требований, устранения причин, факторов и условий, способствующих нарушениям лицензионных требований к розничной продаже алкогольной продукции, лицензирующий орган осуществляет мероприятия по профилактике нарушений лицензионных требований в соответствии с ежегодно утверждаемыми ими программами профилактики нарушений.</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184. В целях профилактики нарушений лицензионных требований лицензирующий орган:</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а) обеспечивает размещение на официальном сайте в информационно-телекоммуникационной сети «Интернет» перечней нормативных правовых актов или их отдельных частей, содержащих лицензионные требования к розничной продаже алкогольной продукции, оценка соблюдения которых является предметом лицензионного контроля, а также текстов соответствующих нормативных правовых актов;</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б) осуществляет информирование лицензиатов по вопросам соблюдения лицензионных требований, в том числе посредством разработки и опубликования руководств по соблюдению таких лицензионных требований, проведения семинаров и конференций, разъяснительной работы в средствах массовой информации и иными способами. В случае изменения лицензионных требований лицензирующий орган подготавливает и распространяет комментарии о содержании новых нормативных правовых актов, устанавливающих лицензионные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лицензионных требований;</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в) обеспечивает регулярное (не реже одного раза в год) обобщение практики осуществления в сфере розничной продажи алкогольной продукции и размещение на официальном сайте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лицензионных требований с рекомендациями в отношении мер, которые должны приниматься лицензиатом в целях недопущения таких нарушений;</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г) выдают предостережения о недопустимости нарушения лицензионных требований в соответствии с пунктами 185 - 187 настоящего Административного регламента, если иной порядок не установлен федеральным законодательством.</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 xml:space="preserve">185. При условии, что иное не установлено федеральным законом, при наличии у лицензирующего органа сведений о готовящихся нарушениях или о признаках нарушений лицензионных требований, полученных в ходе реализации мероприятий по контролю, осуществляемых без взаимодействия с лицензиатами, либо содержащихся в поступивших обращениях и заявлениях (за исключением обращений и заявлений, авторство которых не </w:t>
      </w:r>
      <w:r w:rsidRPr="00AC1B0C">
        <w:rPr>
          <w:rFonts w:ascii="Times New Roman" w:hAnsi="Times New Roman"/>
          <w:sz w:val="24"/>
          <w:szCs w:val="24"/>
        </w:rPr>
        <w:lastRenderedPageBreak/>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лицензионных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лицензиат ранее не привлекался к ответственности за нарушение соответствующих требований, лицензирующий орган объявляют лицензиату предостережение о недопустимости нарушения лицензионных требований и предлагает ему принять меры по обеспечению соблюдения лицензионных требований и уведомить об этом в установленный в таком предостережении срок лицензирующий орган.</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186. Предостережение о недопустимости нарушения лицензионных требований должно содержать:</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указания на соответствующие лицензионные требования;</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 xml:space="preserve">нормативный правовой акт, их предусматривающий; </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информацию о том, какие конкретно действия (бездействие) лицензиата могут привести или приводят к нарушению этих требований.</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187. Предостережение о недопустимости нарушения лицензионных требований составляется и направляется в порядке, определенном Правительством Российской Федерации.</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Подача лицензиатом возражений на предостережение о недопустимости нарушения лицензионных требований и их рассмотрение лицензирующим органом осуществляется в порядке, определенном Правительством Российской Федерации.</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Уведомление об исполнении такого предостережения осуществляется в порядке, определенном Правительством Российской Федерации.</w:t>
      </w:r>
    </w:p>
    <w:p w:rsidR="00AC1B0C" w:rsidRPr="00AC1B0C" w:rsidRDefault="00AC1B0C" w:rsidP="00AC1B0C">
      <w:pPr>
        <w:autoSpaceDE w:val="0"/>
        <w:autoSpaceDN w:val="0"/>
        <w:adjustRightInd w:val="0"/>
        <w:ind w:firstLine="709"/>
        <w:jc w:val="center"/>
        <w:rPr>
          <w:rFonts w:ascii="Times New Roman" w:hAnsi="Times New Roman"/>
          <w:sz w:val="24"/>
          <w:szCs w:val="24"/>
        </w:rPr>
      </w:pPr>
    </w:p>
    <w:p w:rsidR="00AC1B0C" w:rsidRPr="00AC1B0C" w:rsidRDefault="00AC1B0C" w:rsidP="00AC1B0C">
      <w:pPr>
        <w:autoSpaceDE w:val="0"/>
        <w:autoSpaceDN w:val="0"/>
        <w:adjustRightInd w:val="0"/>
        <w:ind w:firstLine="709"/>
        <w:jc w:val="center"/>
        <w:rPr>
          <w:rFonts w:ascii="Times New Roman" w:hAnsi="Times New Roman"/>
          <w:sz w:val="24"/>
          <w:szCs w:val="24"/>
        </w:rPr>
      </w:pPr>
      <w:r w:rsidRPr="00AC1B0C">
        <w:rPr>
          <w:rFonts w:ascii="Times New Roman" w:hAnsi="Times New Roman"/>
          <w:sz w:val="24"/>
          <w:szCs w:val="24"/>
        </w:rPr>
        <w:t>Глава 24. ОРГАНИЗАЦИЯ И ПРОВЕДЕНИЕ МЕРОПРИЯТИЙ ПО КОНТРОЛЮ БЕЗ ВЗАИМОДЕЙСТВИЯ С ЛИЦЕНЗИАТАМИ</w:t>
      </w:r>
    </w:p>
    <w:p w:rsidR="00AC1B0C" w:rsidRPr="00AC1B0C" w:rsidRDefault="00AC1B0C" w:rsidP="00AC1B0C">
      <w:pPr>
        <w:autoSpaceDE w:val="0"/>
        <w:autoSpaceDN w:val="0"/>
        <w:adjustRightInd w:val="0"/>
        <w:ind w:firstLine="709"/>
        <w:jc w:val="both"/>
        <w:rPr>
          <w:rFonts w:ascii="Times New Roman" w:hAnsi="Times New Roman"/>
          <w:sz w:val="24"/>
          <w:szCs w:val="24"/>
        </w:rPr>
      </w:pP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 xml:space="preserve">188. К мероприятию по контролю, при проведении которых не требуется взаимодействие лицензирующего органа с лицензиатами </w:t>
      </w:r>
      <w:r w:rsidRPr="00AC1B0C">
        <w:rPr>
          <w:rFonts w:ascii="Times New Roman" w:hAnsi="Times New Roman"/>
          <w:sz w:val="24"/>
          <w:szCs w:val="24"/>
        </w:rPr>
        <w:br/>
        <w:t>(далее - мероприятия по контролю без взаимодействия лицензиатами), относятся:</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наблюдение за соблюдением лицензионных требований при размещении информации в сети «Интернет» и средствах массовой информации;</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наблюдение за соблюдением лицензионных требований посредством анализа информации о деятельности либо действиях лицензиата, обязанность по представлению которой (в том числе посредством использования федеральных государственных информационных систем) возложена на такое лицо в соответствии с Федеральным законом № 171-ФЗ.</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189. Мероприятия по контролю без взаимодействия с лицензиатом проводятся уполномоченными должностными лицами лицензирующего органа в пределах своей компетенции на основании заданий на проведение таких мероприятий, утверждаемых руководителем или заместителем руководителя лицензирующего органа.</w:t>
      </w:r>
    </w:p>
    <w:p w:rsidR="00AC1B0C" w:rsidRPr="00AC1B0C" w:rsidRDefault="00AC1B0C" w:rsidP="00AC1B0C">
      <w:pPr>
        <w:autoSpaceDE w:val="0"/>
        <w:autoSpaceDN w:val="0"/>
        <w:adjustRightInd w:val="0"/>
        <w:ind w:firstLine="709"/>
        <w:jc w:val="both"/>
        <w:rPr>
          <w:rFonts w:ascii="Times New Roman" w:hAnsi="Times New Roman"/>
          <w:sz w:val="24"/>
          <w:szCs w:val="24"/>
        </w:rPr>
      </w:pPr>
      <w:r w:rsidRPr="00AC1B0C">
        <w:rPr>
          <w:rFonts w:ascii="Times New Roman" w:hAnsi="Times New Roman"/>
          <w:sz w:val="24"/>
          <w:szCs w:val="24"/>
        </w:rPr>
        <w:t xml:space="preserve">190. Мероприятия по контролю без взаимодействия с лицензиатом могут осуществляться с привлечением лицензирующим органом государственных или муниципальных учреждений, иных организаций в соответствии с федеральным законодательством. </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191. В случае выявления при проведении мероприятий по контролю, указанных в пункте 188настоящего Административного регламента, нарушений лицензионных требований должностные лица лицензирующего органа принимают в пределах своей компетенции меры по пресечению таких нарушений, а также направляют в письменной </w:t>
      </w:r>
      <w:r w:rsidRPr="00AC1B0C">
        <w:rPr>
          <w:rFonts w:ascii="Times New Roman" w:hAnsi="Times New Roman" w:cs="Times New Roman"/>
          <w:sz w:val="24"/>
          <w:szCs w:val="24"/>
        </w:rPr>
        <w:lastRenderedPageBreak/>
        <w:t>форме руководителю или заместителю руководителя лицензирующего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лицензиата по основаниям, указанным в подпункте «б» пункта 48 настоящего Административного регламента.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192. В случае получения в ходе проведения мероприятий по контролю без взаимодействия с лицензиатами сведений о готовящихся нарушениях или признаках нарушения лицензионных требований, указанных в пунктах </w:t>
      </w:r>
      <w:r w:rsidRPr="00AC1B0C">
        <w:rPr>
          <w:rFonts w:ascii="Times New Roman" w:hAnsi="Times New Roman" w:cs="Times New Roman"/>
          <w:sz w:val="24"/>
          <w:szCs w:val="24"/>
        </w:rPr>
        <w:br/>
        <w:t>185 - 187 настоящего Административного регламента, лицензирующий орган направляет лицензиату предостережение о недопустимости нарушения лицензионных требований.</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1"/>
        <w:rPr>
          <w:rFonts w:ascii="Times New Roman" w:hAnsi="Times New Roman" w:cs="Times New Roman"/>
          <w:sz w:val="24"/>
          <w:szCs w:val="24"/>
        </w:rPr>
      </w:pPr>
      <w:r w:rsidRPr="00AC1B0C">
        <w:rPr>
          <w:rFonts w:ascii="Times New Roman" w:hAnsi="Times New Roman" w:cs="Times New Roman"/>
          <w:sz w:val="24"/>
          <w:szCs w:val="24"/>
        </w:rPr>
        <w:t>Раздел IV. ПОРЯДОК И ФОРМЫ КОНТРОЛЯ ЗА ИСПОЛНЕНИЕМ</w:t>
      </w:r>
    </w:p>
    <w:p w:rsidR="00AC1B0C" w:rsidRPr="00AC1B0C" w:rsidRDefault="00AC1B0C" w:rsidP="00AC1B0C">
      <w:pPr>
        <w:pStyle w:val="ConsPlusNormal"/>
        <w:jc w:val="center"/>
        <w:rPr>
          <w:rFonts w:ascii="Times New Roman" w:hAnsi="Times New Roman" w:cs="Times New Roman"/>
          <w:sz w:val="24"/>
          <w:szCs w:val="24"/>
        </w:rPr>
      </w:pPr>
      <w:r w:rsidRPr="00AC1B0C">
        <w:rPr>
          <w:rFonts w:ascii="Times New Roman" w:hAnsi="Times New Roman" w:cs="Times New Roman"/>
          <w:sz w:val="24"/>
          <w:szCs w:val="24"/>
        </w:rPr>
        <w:t>ГОСУДАРСТВЕННОЙ ФУНКЦИИ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25. ПОРЯДОК ОСУЩЕСТВЛЕНИЯ ТЕКУЩЕГО КОНТРОЛЯ ЗА</w:t>
      </w:r>
    </w:p>
    <w:p w:rsidR="00AC1B0C" w:rsidRPr="00AC1B0C" w:rsidRDefault="00AC1B0C" w:rsidP="00AC1B0C">
      <w:pPr>
        <w:pStyle w:val="ConsPlusNormal"/>
        <w:jc w:val="center"/>
        <w:rPr>
          <w:rFonts w:ascii="Times New Roman" w:hAnsi="Times New Roman" w:cs="Times New Roman"/>
          <w:sz w:val="24"/>
          <w:szCs w:val="24"/>
        </w:rPr>
      </w:pPr>
      <w:r w:rsidRPr="00AC1B0C">
        <w:rPr>
          <w:rFonts w:ascii="Times New Roman" w:hAnsi="Times New Roman" w:cs="Times New Roman"/>
          <w:sz w:val="24"/>
          <w:szCs w:val="24"/>
        </w:rPr>
        <w:t>СОБЛЮДЕНИЕМ И ИСПОЛНЕНИЕМ ДОЛЖНОСТНЫМИ ЛИЦАМИ ЛИЦЕНЗИРУЮЩЕГО ОРГАНА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w:t>
      </w:r>
    </w:p>
    <w:p w:rsidR="00AC1B0C" w:rsidRPr="00AC1B0C" w:rsidRDefault="00AC1B0C" w:rsidP="00AC1B0C">
      <w:pPr>
        <w:pStyle w:val="ConsPlusNormal"/>
        <w:jc w:val="center"/>
        <w:rPr>
          <w:rFonts w:ascii="Times New Roman" w:hAnsi="Times New Roman" w:cs="Times New Roman"/>
          <w:sz w:val="24"/>
          <w:szCs w:val="24"/>
        </w:rPr>
      </w:pPr>
      <w:r w:rsidRPr="00AC1B0C">
        <w:rPr>
          <w:rFonts w:ascii="Times New Roman" w:hAnsi="Times New Roman" w:cs="Times New Roman"/>
          <w:sz w:val="24"/>
          <w:szCs w:val="24"/>
        </w:rPr>
        <w:t>РЕШЕНИЙ</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193. Текущий контроль за соблюдением и исполнением должностными лицами лицензирующего органа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w:t>
      </w:r>
    </w:p>
    <w:p w:rsidR="00AC1B0C" w:rsidRPr="00AC1B0C" w:rsidRDefault="00AC1B0C" w:rsidP="00AC1B0C">
      <w:pPr>
        <w:pStyle w:val="ConsPlusNormal"/>
        <w:ind w:firstLine="540"/>
        <w:jc w:val="both"/>
        <w:rPr>
          <w:rFonts w:ascii="Times New Roman" w:hAnsi="Times New Roman" w:cs="Times New Roman"/>
          <w:sz w:val="24"/>
          <w:szCs w:val="24"/>
        </w:rPr>
      </w:pPr>
      <w:bookmarkStart w:id="49" w:name="P833"/>
      <w:bookmarkEnd w:id="49"/>
      <w:r w:rsidRPr="00AC1B0C">
        <w:rPr>
          <w:rFonts w:ascii="Times New Roman" w:hAnsi="Times New Roman" w:cs="Times New Roman"/>
          <w:sz w:val="24"/>
          <w:szCs w:val="24"/>
        </w:rPr>
        <w:t>а) проведение правовой экспертизы проектов решений, предписаний. Результатом экспертиз является подписание проектов решений, предписаний руководителем лицензирующего органа;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проведение в установленном порядке проверки ведения делопроизводства;</w:t>
      </w:r>
    </w:p>
    <w:p w:rsidR="00AC1B0C" w:rsidRPr="00AC1B0C" w:rsidRDefault="00AC1B0C" w:rsidP="00AC1B0C">
      <w:pPr>
        <w:pStyle w:val="ConsPlusNormal"/>
        <w:ind w:firstLine="540"/>
        <w:jc w:val="both"/>
        <w:rPr>
          <w:rFonts w:ascii="Times New Roman" w:hAnsi="Times New Roman" w:cs="Times New Roman"/>
          <w:sz w:val="24"/>
          <w:szCs w:val="24"/>
        </w:rPr>
      </w:pPr>
      <w:bookmarkStart w:id="50" w:name="P835"/>
      <w:bookmarkEnd w:id="50"/>
      <w:r w:rsidRPr="00AC1B0C">
        <w:rPr>
          <w:rFonts w:ascii="Times New Roman" w:hAnsi="Times New Roman" w:cs="Times New Roman"/>
          <w:sz w:val="24"/>
          <w:szCs w:val="24"/>
        </w:rPr>
        <w:t>в) представление отчетов об исполнении государственной функции в Службу.</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Проведение процедур, указанных в </w:t>
      </w:r>
      <w:hyperlink r:id="rId116" w:anchor="P833" w:history="1">
        <w:r w:rsidRPr="00AC1B0C">
          <w:rPr>
            <w:rStyle w:val="ab"/>
            <w:rFonts w:ascii="Times New Roman" w:hAnsi="Times New Roman" w:cs="Times New Roman"/>
            <w:sz w:val="24"/>
            <w:szCs w:val="24"/>
          </w:rPr>
          <w:t>подпунктах «а»</w:t>
        </w:r>
      </w:hyperlink>
      <w:r w:rsidRPr="00AC1B0C">
        <w:rPr>
          <w:rFonts w:ascii="Times New Roman" w:hAnsi="Times New Roman" w:cs="Times New Roman"/>
          <w:sz w:val="24"/>
          <w:szCs w:val="24"/>
        </w:rPr>
        <w:t xml:space="preserve"> - </w:t>
      </w:r>
      <w:hyperlink r:id="rId117" w:anchor="P835" w:history="1">
        <w:r w:rsidRPr="00AC1B0C">
          <w:rPr>
            <w:rStyle w:val="ab"/>
            <w:rFonts w:ascii="Times New Roman" w:hAnsi="Times New Roman" w:cs="Times New Roman"/>
            <w:sz w:val="24"/>
            <w:szCs w:val="24"/>
          </w:rPr>
          <w:t>«в» настоящего пункта</w:t>
        </w:r>
      </w:hyperlink>
      <w:r w:rsidRPr="00AC1B0C">
        <w:rPr>
          <w:rFonts w:ascii="Times New Roman" w:hAnsi="Times New Roman" w:cs="Times New Roman"/>
          <w:sz w:val="24"/>
          <w:szCs w:val="24"/>
        </w:rPr>
        <w:t xml:space="preserve"> Административного регламента, осуществляется уполномоченными должностными лицами лицензирующего органа.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194. Текущий контроль за соблюдением последовательности действий, определенных административными процедурами по исполнению государственной функции, и принятием решений осуществляется уполномоченными должностными лицами лицензирующего органа постоянно.</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26.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ЗАПОЛНОТОЙ И КАЧЕСТВОМ ИСПОЛНЕНИЯ ГОСУДАРСТВЕННОЙ ФУНКЦИИ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bookmarkStart w:id="51" w:name="P845"/>
      <w:bookmarkEnd w:id="51"/>
      <w:r w:rsidRPr="00AC1B0C">
        <w:rPr>
          <w:rFonts w:ascii="Times New Roman" w:hAnsi="Times New Roman" w:cs="Times New Roman"/>
          <w:sz w:val="24"/>
          <w:szCs w:val="24"/>
        </w:rPr>
        <w:t>195. Плановые проверки за полнотой и качеством исполнения государственной функции проводятся на основании ежегодного плана проверок соблюдения и исполнения требований настоящего Административного регламента, утвержденного руководителем лицензирующего органа.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196. Периодичность плановых проверок составляет 1 раз в квартал.</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197. Результаты плановых проверок оформляются в виде акта о результатах проведенной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198. Основанием для проведения внеплановых проверок за полнотой и качеством </w:t>
      </w:r>
      <w:r w:rsidRPr="00AC1B0C">
        <w:rPr>
          <w:rFonts w:ascii="Times New Roman" w:hAnsi="Times New Roman" w:cs="Times New Roman"/>
          <w:sz w:val="24"/>
          <w:szCs w:val="24"/>
        </w:rPr>
        <w:lastRenderedPageBreak/>
        <w:t>исполнения государственной функции являются обращения, жалобы лицензиатов.</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199. В рамках внеплановых проверок осуществляется контроль за полнотой и качеством исполнения государственной функции, который включает в себя проведение проверок, выявление и устранение нарушений прав лицензиатов, рассмотрение жалоб, принятие решений и подготовку ответов на обращения лицензиатов, подготовку решений на действия (бездействие) должностных лиц лицензирующего органа. Результаты внеплановых проверок оформляются в виде акта о результатах проведенной проверки.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200. Плановые и внеплановые проверки за полнотой и качеством исполнения государственной функции осуществляются уполномоченными должностными лицами лицензирующего органа.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201. Организация и проведение (плановой, внеплановой) проверки уполномоченными должностными лицами лицензирующего органа составляют не более 20 рабочих дней. В случае проведения дополнительных 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заинтересованным лицом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 руководителем лицензирующего органа (в его отсутствие - заместителем руководителя), но не более чем на 20 рабочих дней.</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202. Организация и сроки проведения (плановой, внеплановой) проверки специалистами Службы осуществляется в соответствии с Административным </w:t>
      </w:r>
      <w:hyperlink r:id="rId118" w:history="1">
        <w:r w:rsidRPr="00AC1B0C">
          <w:rPr>
            <w:rStyle w:val="ab"/>
            <w:rFonts w:ascii="Times New Roman" w:hAnsi="Times New Roman" w:cs="Times New Roman"/>
            <w:sz w:val="24"/>
            <w:szCs w:val="24"/>
          </w:rPr>
          <w:t>регламентом</w:t>
        </w:r>
      </w:hyperlink>
      <w:r w:rsidRPr="00AC1B0C">
        <w:rPr>
          <w:rFonts w:ascii="Times New Roman" w:hAnsi="Times New Roman" w:cs="Times New Roman"/>
          <w:sz w:val="24"/>
          <w:szCs w:val="24"/>
        </w:rPr>
        <w:t xml:space="preserve"> исполнения государственной функции по контролю за осуществлением органами местного самоуправления муниципальных образований Иркутской области отдельных государственных полномочий в области производства и оборота этилового спирта, алкогольной и спиртосодержащей продукции, утвержденным приказом Службы </w:t>
      </w:r>
      <w:r w:rsidRPr="00AC1B0C">
        <w:rPr>
          <w:rFonts w:ascii="Times New Roman" w:hAnsi="Times New Roman" w:cs="Times New Roman"/>
          <w:sz w:val="24"/>
          <w:szCs w:val="24"/>
        </w:rPr>
        <w:br/>
        <w:t xml:space="preserve">от 22 октября 2012 года № 23-спр (далее - Административный регламент </w:t>
      </w:r>
      <w:r w:rsidRPr="00AC1B0C">
        <w:rPr>
          <w:rFonts w:ascii="Times New Roman" w:hAnsi="Times New Roman" w:cs="Times New Roman"/>
          <w:sz w:val="24"/>
          <w:szCs w:val="24"/>
        </w:rPr>
        <w:br/>
        <w:t>№ 23-спр).</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Глава 27. ОТВЕТСТВЕННОСТЬ ДОЛЖНОСТНЫХ ЛИЦ ЛИЦЕНЗИРУЮЩЕГО ОРГАНА ЗА РЕШЕНИЯ И ДЕЙСТВИЯ (БЕЗДЕЙСТВИЕ), ПРИНИМАЕМЫЕ (ОСУЩЕСТВЛЯЕМЫЕ) ИМИ В ХОДЕ ИСПОЛНЕНИЯ ГОСУДАРСТВЕННОЙ ФУНКЦИИ</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203. Должностные лица лицензирующего органа в случае ненадлежащего исполнения государственной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204. Руководитель лицензирующего органа осуществляет контроль за исполнением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 исполняющих свои обязанности ненадлежащим образом.</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205. Персональная ответственность должностных лиц закреплена в их должностных регламентах в соответствии с требованиями законодательства.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206.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уполномоченное должностное лицо лицензирующего органа обязано сообщить в письменной форме лицензиату, права и (или) законные интересы которого нарушены.</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2"/>
        <w:rPr>
          <w:rFonts w:ascii="Times New Roman" w:hAnsi="Times New Roman" w:cs="Times New Roman"/>
          <w:sz w:val="24"/>
          <w:szCs w:val="24"/>
        </w:rPr>
      </w:pPr>
      <w:r w:rsidRPr="00AC1B0C">
        <w:rPr>
          <w:rFonts w:ascii="Times New Roman" w:hAnsi="Times New Roman" w:cs="Times New Roman"/>
          <w:sz w:val="24"/>
          <w:szCs w:val="24"/>
        </w:rPr>
        <w:t xml:space="preserve">Глава 28. ПОЛОЖЕНИЯ, ХАРАКТЕРИЗУЮЩИЕ ТРЕБОВАНИЯ К ПОРЯДКУ И ФОРМАМ КОНТРОЛЯ ЗА ИСПОЛНЕНИЕМ ГОСУДАРСТВЕННОЙ ФУНКЦИИ, В ТОМ </w:t>
      </w:r>
      <w:r w:rsidRPr="00AC1B0C">
        <w:rPr>
          <w:rFonts w:ascii="Times New Roman" w:hAnsi="Times New Roman" w:cs="Times New Roman"/>
          <w:sz w:val="24"/>
          <w:szCs w:val="24"/>
        </w:rPr>
        <w:lastRenderedPageBreak/>
        <w:t>ЧИСЛЕ СО СТОРОНЫ ГРАЖДАН, ИХ ОБЪЕДИНЕНИЙ И ОРГАНИЗАЦИЙ</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207. Требования к порядку и формам контроля за исполнением государственной функции, в том числе со стороны граждан, их объединений и организаций, установлены Административным </w:t>
      </w:r>
      <w:hyperlink r:id="rId119" w:history="1">
        <w:r w:rsidRPr="00AC1B0C">
          <w:rPr>
            <w:rStyle w:val="ab"/>
            <w:rFonts w:ascii="Times New Roman" w:hAnsi="Times New Roman" w:cs="Times New Roman"/>
            <w:sz w:val="24"/>
            <w:szCs w:val="24"/>
          </w:rPr>
          <w:t>регламентом</w:t>
        </w:r>
      </w:hyperlink>
      <w:r w:rsidR="008F24CD">
        <w:rPr>
          <w:rFonts w:ascii="Times New Roman" w:hAnsi="Times New Roman" w:cs="Times New Roman"/>
          <w:sz w:val="24"/>
          <w:szCs w:val="24"/>
        </w:rPr>
        <w:t xml:space="preserve"> </w:t>
      </w:r>
      <w:r w:rsidRPr="00AC1B0C">
        <w:rPr>
          <w:rFonts w:ascii="Times New Roman" w:hAnsi="Times New Roman" w:cs="Times New Roman"/>
          <w:sz w:val="24"/>
          <w:szCs w:val="24"/>
        </w:rPr>
        <w:t>№ 23-спр.</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center"/>
        <w:outlineLvl w:val="1"/>
        <w:rPr>
          <w:rFonts w:ascii="Times New Roman" w:hAnsi="Times New Roman" w:cs="Times New Roman"/>
          <w:sz w:val="24"/>
          <w:szCs w:val="24"/>
        </w:rPr>
      </w:pPr>
      <w:r w:rsidRPr="00AC1B0C">
        <w:rPr>
          <w:rFonts w:ascii="Times New Roman" w:hAnsi="Times New Roman" w:cs="Times New Roman"/>
          <w:sz w:val="24"/>
          <w:szCs w:val="24"/>
        </w:rPr>
        <w:t>Раздел V. ДОСУДЕБНЫЙ (ВНЕСУДЕБНЫЙ) ПОРЯДОК ОБЖАЛОВАНИЯ</w:t>
      </w:r>
    </w:p>
    <w:p w:rsidR="00AC1B0C" w:rsidRPr="00AC1B0C" w:rsidRDefault="00AC1B0C" w:rsidP="00AC1B0C">
      <w:pPr>
        <w:pStyle w:val="ConsPlusNormal"/>
        <w:jc w:val="center"/>
        <w:rPr>
          <w:rFonts w:ascii="Times New Roman" w:hAnsi="Times New Roman" w:cs="Times New Roman"/>
          <w:sz w:val="24"/>
          <w:szCs w:val="24"/>
        </w:rPr>
      </w:pPr>
      <w:r w:rsidRPr="00AC1B0C">
        <w:rPr>
          <w:rFonts w:ascii="Times New Roman" w:hAnsi="Times New Roman" w:cs="Times New Roman"/>
          <w:sz w:val="24"/>
          <w:szCs w:val="24"/>
        </w:rPr>
        <w:t>РЕШЕНИЙ И ДЕЙСТВИЙ (БЕЗДЕЙСТВИЯ) ЛИЦЕНЗИРУЮЩЕГО ОРГАНА, А ТАКЖЕ ЕГО ДОЛЖНОСТНЫХ ЛИЦ</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208. Заинтересованные лица (далее - заявители) вправе обжаловать действия (бездействие) должностных лиц лицензирующего органа, а также решения, принимаемые ими.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С целью обжалования решений и действий (бездействия) лицензирующего органа, а также его должностных лиц заявители имеют право обратиться с жалобой лично или направить письменное </w:t>
      </w:r>
      <w:r w:rsidRPr="00AC1B0C">
        <w:rPr>
          <w:rFonts w:ascii="Times New Roman" w:hAnsi="Times New Roman" w:cs="Times New Roman"/>
          <w:sz w:val="24"/>
          <w:szCs w:val="24"/>
        </w:rPr>
        <w:br/>
        <w:t xml:space="preserve">обращение, жалобу (претензию) руководителю лицензирующего </w:t>
      </w:r>
      <w:r w:rsidRPr="00AC1B0C">
        <w:rPr>
          <w:rFonts w:ascii="Times New Roman" w:hAnsi="Times New Roman" w:cs="Times New Roman"/>
          <w:sz w:val="24"/>
          <w:szCs w:val="24"/>
        </w:rPr>
        <w:br/>
        <w:t xml:space="preserve">органа с использованием информационно-телекоммуникационной сети </w:t>
      </w:r>
      <w:r w:rsidRPr="00AC1B0C">
        <w:rPr>
          <w:rFonts w:ascii="Times New Roman" w:hAnsi="Times New Roman" w:cs="Times New Roman"/>
          <w:sz w:val="24"/>
          <w:szCs w:val="24"/>
        </w:rPr>
        <w:br/>
        <w:t xml:space="preserve">«Интернет», официальных сайтов лицензирующих органов, </w:t>
      </w:r>
      <w:r w:rsidRPr="00AC1B0C">
        <w:rPr>
          <w:rFonts w:ascii="Times New Roman" w:hAnsi="Times New Roman" w:cs="Times New Roman"/>
          <w:sz w:val="24"/>
          <w:szCs w:val="24"/>
        </w:rPr>
        <w:br/>
        <w:t xml:space="preserve">региональной государственной информационной системы «Региональный портал государственных и муниципальных услуг Иркутской </w:t>
      </w:r>
      <w:r w:rsidRPr="00AC1B0C">
        <w:rPr>
          <w:rFonts w:ascii="Times New Roman" w:hAnsi="Times New Roman" w:cs="Times New Roman"/>
          <w:sz w:val="24"/>
          <w:szCs w:val="24"/>
        </w:rPr>
        <w:br/>
        <w:t>области в информационно-телекоммуникационной сети «Интернет»(http://38.gosuslugi.ru).</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Датой поступления обращения (жалобы) считается дата его (ее) регистрации лицензирующим органом.</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209. Должностные лица лицензирующего органа и (или) руководитель лицензирующего органа проводят личный прием заявителей по предварительной записи.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210. 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интернет-сайте лицензирующего органа (при его наличии), на информационных стендах в зданиях, в которых находятся лицензирующие органы, а также любым другим доступным способом. Должностное 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211. Предметом досудебного (внесудебного) обжалования являются решения и действия (бездействие) должностных лиц лицензирующего органа, принимаемые ими в рамках исполнения государственной функции.</w:t>
      </w:r>
    </w:p>
    <w:p w:rsidR="00AC1B0C" w:rsidRPr="00AC1B0C" w:rsidRDefault="00AC1B0C" w:rsidP="00AC1B0C">
      <w:pPr>
        <w:pStyle w:val="ConsPlusNormal"/>
        <w:ind w:firstLine="540"/>
        <w:jc w:val="both"/>
        <w:rPr>
          <w:rFonts w:ascii="Times New Roman" w:hAnsi="Times New Roman" w:cs="Times New Roman"/>
          <w:sz w:val="24"/>
          <w:szCs w:val="24"/>
        </w:rPr>
      </w:pPr>
      <w:bookmarkStart w:id="52" w:name="P883"/>
      <w:bookmarkEnd w:id="52"/>
      <w:r w:rsidRPr="00AC1B0C">
        <w:rPr>
          <w:rFonts w:ascii="Times New Roman" w:hAnsi="Times New Roman" w:cs="Times New Roman"/>
          <w:sz w:val="24"/>
          <w:szCs w:val="24"/>
        </w:rPr>
        <w:t>212. При обращении заявителей в письменной форме срок рассмотрения жалобы не должен превышать 30 календарных дней со дня регистрации такого обращения.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213. В случае, если принято решение о проведении проверки, а также в случае направления запроса федеральным и региональным исполнительным органам государственной власти, органам местного самоуправления, лицензирующим органам, на территории которых находятся объекты лицензирования, для получения необходимых для рассмотрения обращения документов и материалов руководитель лицензирующего органа продлевает срок рассмотрения обращения не более чем на 30 календарных дней, уведомив о продлении срока его рассмотрения заявителя в течение двух рабочих дней со дня принятия решения о продлении срока рассмотрения обращения.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214. Основанием для начала процедуры досудебного (внесудебного) обжалования являются поступление на должностное лицо лицензирующего органа жалобы о нарушении прав, свобод и законных интересов заявителя, а также создание должностным лицом лицензирующего органа препятствий к их реализации либо незаконное возложение какой-либо обязанности на заявителя.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215. Заявитель в своем письменном обращении (жалобе) указывает:</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lastRenderedPageBreak/>
        <w:t>1) наименование лицензирующего органа либо фамилию, имя, отчество соответствующего должностного лица лицензирующего органа, решения и действия (бездействие) которых обжалуются;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 фамилию, имя, отчество (при наличии), сведения о месте жительства (для заявителя - физического лица) либо наименование, сведения о месте нахождения (для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3) сведения об обжалуемых решениях и действиях (бездействии) лицензирующего органа, должностного лица лицензирующего органа;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4) доводы, на основании которых заявитель не согласен с решением и действием (бездействием) лицензирующего органа, должностного лица лицензирующего органа, с приложением подтверждающих документов (при наличии).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216. Заявитель имеет право на получение информации и документов, необходимых для обоснования и рассмотрения жалобы.</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217. При ответах на письменные (устные) обращения заявителей ответственные лица обязаны:</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обеспечить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в) принимать меры, направленные на восстановление или защиту нарушенных прав, свобод и законных интересов заявителя;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г) дать письменный ответ по существу поставленных в письменном обращении вопросов;</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д) уведомить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е) соблюдать правила делового этикета;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ж) проявлять корректность в отношении заявителей;</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з)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и)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AC1B0C" w:rsidRPr="00AC1B0C" w:rsidRDefault="00AC1B0C" w:rsidP="00AC1B0C">
      <w:pPr>
        <w:pStyle w:val="ConsPlusNormal"/>
        <w:ind w:firstLine="540"/>
        <w:jc w:val="both"/>
        <w:rPr>
          <w:rFonts w:ascii="Times New Roman" w:hAnsi="Times New Roman" w:cs="Times New Roman"/>
          <w:sz w:val="24"/>
          <w:szCs w:val="24"/>
        </w:rPr>
      </w:pPr>
      <w:bookmarkStart w:id="53" w:name="P902"/>
      <w:bookmarkEnd w:id="53"/>
      <w:r w:rsidRPr="00AC1B0C">
        <w:rPr>
          <w:rFonts w:ascii="Times New Roman" w:hAnsi="Times New Roman" w:cs="Times New Roman"/>
          <w:sz w:val="24"/>
          <w:szCs w:val="24"/>
        </w:rPr>
        <w:t>218. По результатам рассмотрения жалобы должностное лицо, ответственное за ее рассмотрение, готовит проект мотивированного ответа: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а) об удовлетворении требований заявителя;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б) об отказе в удовлетворении требований заявителя.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219. Обращения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220. Проект мотивированного ответа, указанного в </w:t>
      </w:r>
      <w:hyperlink r:id="rId120" w:anchor="P902" w:history="1">
        <w:r w:rsidRPr="00AC1B0C">
          <w:rPr>
            <w:rStyle w:val="ab"/>
            <w:rFonts w:ascii="Times New Roman" w:hAnsi="Times New Roman" w:cs="Times New Roman"/>
            <w:sz w:val="24"/>
            <w:szCs w:val="24"/>
          </w:rPr>
          <w:t>пункте 218</w:t>
        </w:r>
      </w:hyperlink>
      <w:r w:rsidRPr="00AC1B0C">
        <w:rPr>
          <w:rFonts w:ascii="Times New Roman" w:hAnsi="Times New Roman" w:cs="Times New Roman"/>
          <w:sz w:val="24"/>
          <w:szCs w:val="24"/>
        </w:rPr>
        <w:t xml:space="preserve"> Административного регламента, в течение одного рабочего дня, следующего за днем его подготовки, подписывается руководителем лицензирующего органа.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Письменный ответ, содержащий результаты рассмотрения жалобы, направляется заявителю в письменной форме и по желанию заявителя в электронной форме в сроки, не превышающие установленные </w:t>
      </w:r>
      <w:hyperlink r:id="rId121" w:anchor="P883" w:history="1">
        <w:r w:rsidRPr="00AC1B0C">
          <w:rPr>
            <w:rStyle w:val="ab"/>
            <w:rFonts w:ascii="Times New Roman" w:hAnsi="Times New Roman" w:cs="Times New Roman"/>
            <w:sz w:val="24"/>
            <w:szCs w:val="24"/>
          </w:rPr>
          <w:t>пунктом 212</w:t>
        </w:r>
      </w:hyperlink>
      <w:r w:rsidRPr="00AC1B0C">
        <w:rPr>
          <w:rFonts w:ascii="Times New Roman" w:hAnsi="Times New Roman" w:cs="Times New Roman"/>
          <w:sz w:val="24"/>
          <w:szCs w:val="24"/>
        </w:rPr>
        <w:t xml:space="preserve"> Административного регламента.</w:t>
      </w: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r w:rsidRPr="00AC1B0C">
        <w:rPr>
          <w:rFonts w:ascii="Times New Roman" w:hAnsi="Times New Roman"/>
          <w:sz w:val="24"/>
          <w:szCs w:val="24"/>
        </w:rPr>
        <w:lastRenderedPageBreak/>
        <w:t>221. В случае, если заявитель не удовлетворен ответом (действиями) на жалобу (обращение), он может обратиться в Службу по адресу:</w:t>
      </w:r>
      <w:r w:rsidRPr="00AC1B0C">
        <w:rPr>
          <w:rFonts w:ascii="Times New Roman" w:eastAsiaTheme="minorHAnsi" w:hAnsi="Times New Roman"/>
          <w:sz w:val="24"/>
          <w:szCs w:val="24"/>
          <w:lang w:eastAsia="en-US"/>
        </w:rPr>
        <w:br/>
        <w:t xml:space="preserve">ул. Сухэ-Батора, дом 18, г. Иркутск, 664003, </w:t>
      </w:r>
      <w:r w:rsidRPr="00AC1B0C">
        <w:rPr>
          <w:rFonts w:ascii="Times New Roman" w:eastAsiaTheme="minorHAnsi" w:hAnsi="Times New Roman"/>
          <w:sz w:val="24"/>
          <w:szCs w:val="24"/>
          <w:lang w:val="en-US" w:eastAsia="en-US"/>
        </w:rPr>
        <w:t>potreb</w:t>
      </w:r>
      <w:r w:rsidRPr="00AC1B0C">
        <w:rPr>
          <w:rFonts w:ascii="Times New Roman" w:eastAsiaTheme="minorHAnsi" w:hAnsi="Times New Roman"/>
          <w:sz w:val="24"/>
          <w:szCs w:val="24"/>
          <w:lang w:eastAsia="en-US"/>
        </w:rPr>
        <w:t>@</w:t>
      </w:r>
      <w:r w:rsidRPr="00AC1B0C">
        <w:rPr>
          <w:rFonts w:ascii="Times New Roman" w:eastAsiaTheme="minorHAnsi" w:hAnsi="Times New Roman"/>
          <w:sz w:val="24"/>
          <w:szCs w:val="24"/>
          <w:lang w:val="en-US" w:eastAsia="en-US"/>
        </w:rPr>
        <w:t>govirk</w:t>
      </w:r>
      <w:r w:rsidRPr="00AC1B0C">
        <w:rPr>
          <w:rFonts w:ascii="Times New Roman" w:eastAsiaTheme="minorHAnsi" w:hAnsi="Times New Roman"/>
          <w:sz w:val="24"/>
          <w:szCs w:val="24"/>
          <w:lang w:eastAsia="en-US"/>
        </w:rPr>
        <w:t>.</w:t>
      </w:r>
      <w:r w:rsidRPr="00AC1B0C">
        <w:rPr>
          <w:rFonts w:ascii="Times New Roman" w:eastAsiaTheme="minorHAnsi" w:hAnsi="Times New Roman"/>
          <w:sz w:val="24"/>
          <w:szCs w:val="24"/>
          <w:lang w:val="en-US" w:eastAsia="en-US"/>
        </w:rPr>
        <w:t>ru</w:t>
      </w:r>
      <w:r w:rsidRPr="00AC1B0C">
        <w:rPr>
          <w:rFonts w:ascii="Times New Roman" w:eastAsiaTheme="minorHAnsi" w:hAnsi="Times New Roman"/>
          <w:sz w:val="24"/>
          <w:szCs w:val="24"/>
          <w:lang w:eastAsia="en-US"/>
        </w:rPr>
        <w:t>.</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 xml:space="preserve">222. По желанию заявителя для рассмотрения его жалобы в лицензирующем органе создается независимая экспертная комиссия с участием заявителя, представителя лицензирующего органа и независимых специалистов для проведения экспертизы решения лицензирующего органа. Персональный состав независимой экспертной комиссии утверждается правовым актом лицензирующего органа. По результатам рассмотрения жалобы оформляется письменное заключение независимой экспертной комиссии об обоснованности или необоснованности обжалуемого решения лицензирующего органа. Письменный ответ, содержащий результаты рассмотрения жалобы, направляется заявителю в сроки, не превышающие установленные </w:t>
      </w:r>
      <w:hyperlink r:id="rId122" w:anchor="P883" w:history="1">
        <w:r w:rsidRPr="00AC1B0C">
          <w:rPr>
            <w:rStyle w:val="ab"/>
            <w:rFonts w:ascii="Times New Roman" w:hAnsi="Times New Roman" w:cs="Times New Roman"/>
            <w:sz w:val="24"/>
            <w:szCs w:val="24"/>
          </w:rPr>
          <w:t>пунктом 212</w:t>
        </w:r>
      </w:hyperlink>
      <w:r w:rsidRPr="00AC1B0C">
        <w:rPr>
          <w:rFonts w:ascii="Times New Roman" w:hAnsi="Times New Roman" w:cs="Times New Roman"/>
          <w:sz w:val="24"/>
          <w:szCs w:val="24"/>
        </w:rPr>
        <w:t xml:space="preserve"> настоящего Административного регламента.</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223. Положение о порядке работы независимой экспертной комиссии, ее составе утверждается лицензирующим органом, подлежит официальному опубликованию в средствах массовой информации и размещается на официальном сайте лицензирующего органа (при его наличии).</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224.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в течение семи дней со дня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225. Если в письменном обращении не указаны наименование юридического лица либо фамилия заявителя, направившего обращение, или почтовый адрес, по которому должен быть направлен ответ, ответ на такое обращение не дается.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226.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лицензирующий орган вправе оставить такое обращение без ответа по существу поставленных в нем вопросов и в течение семи дней со дня регистрации обращения сообщает заявителю о недопустимости злоупотребления правом.</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227. Если текст письменного обращения не поддается прочтению, ответ на обращение не дается, о чем сообщается заявителю, если его фамилия и почтовый адрес поддаются прочтению, в течение двух рабочих дней со дня регистрации обращения.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228. Если в письменном обращении заявителя содержится вопрос, на который заявителю многократно давались письменные ответы по существу поставленных вопросов в связи с ранее направляемыми обращениями, и при этом в обращении не приводятся новые доводы или обстоятельства, руководитель лицензирующего органа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обращение, уведомляется в течение двух рабочих дней со дня регистрации обращения.</w:t>
      </w:r>
    </w:p>
    <w:p w:rsidR="00AC1B0C" w:rsidRPr="00AC1B0C" w:rsidRDefault="00AC1B0C" w:rsidP="00AC1B0C">
      <w:pPr>
        <w:pStyle w:val="ConsPlusNormal"/>
        <w:ind w:firstLine="540"/>
        <w:jc w:val="both"/>
        <w:rPr>
          <w:rFonts w:ascii="Times New Roman" w:hAnsi="Times New Roman" w:cs="Times New Roman"/>
          <w:sz w:val="24"/>
          <w:szCs w:val="24"/>
        </w:rPr>
      </w:pPr>
      <w:r w:rsidRPr="00AC1B0C">
        <w:rPr>
          <w:rFonts w:ascii="Times New Roman" w:hAnsi="Times New Roman" w:cs="Times New Roman"/>
          <w:sz w:val="24"/>
          <w:szCs w:val="24"/>
        </w:rPr>
        <w:t>229. Основания для приостановления рассмотрения жалобы или письменного обращения отсутствуют.</w:t>
      </w: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both"/>
        <w:rPr>
          <w:rFonts w:ascii="Times New Roman" w:hAnsi="Times New Roman" w:cs="Times New Roman"/>
          <w:sz w:val="24"/>
          <w:szCs w:val="24"/>
        </w:rPr>
      </w:pPr>
    </w:p>
    <w:tbl>
      <w:tblPr>
        <w:tblW w:w="0" w:type="auto"/>
        <w:tblInd w:w="108" w:type="dxa"/>
        <w:tblLayout w:type="fixed"/>
        <w:tblLook w:val="04A0"/>
      </w:tblPr>
      <w:tblGrid>
        <w:gridCol w:w="4536"/>
        <w:gridCol w:w="4820"/>
      </w:tblGrid>
      <w:tr w:rsidR="00AC1B0C" w:rsidRPr="00AC1B0C" w:rsidTr="00AC1B0C">
        <w:trPr>
          <w:cantSplit/>
        </w:trPr>
        <w:tc>
          <w:tcPr>
            <w:tcW w:w="4536" w:type="dxa"/>
            <w:hideMark/>
          </w:tcPr>
          <w:p w:rsidR="00AC1B0C" w:rsidRPr="00AC1B0C" w:rsidRDefault="00AC1B0C">
            <w:pPr>
              <w:spacing w:line="276" w:lineRule="auto"/>
              <w:rPr>
                <w:rFonts w:ascii="Times New Roman" w:hAnsi="Times New Roman"/>
                <w:sz w:val="24"/>
                <w:szCs w:val="24"/>
                <w:lang w:eastAsia="en-US"/>
              </w:rPr>
            </w:pPr>
          </w:p>
        </w:tc>
        <w:tc>
          <w:tcPr>
            <w:tcW w:w="4820" w:type="dxa"/>
            <w:hideMark/>
          </w:tcPr>
          <w:p w:rsidR="00AC1B0C" w:rsidRPr="00AC1B0C" w:rsidRDefault="00AC1B0C">
            <w:pPr>
              <w:spacing w:line="276" w:lineRule="auto"/>
              <w:ind w:firstLine="709"/>
              <w:jc w:val="right"/>
              <w:rPr>
                <w:rFonts w:ascii="Times New Roman" w:hAnsi="Times New Roman"/>
                <w:sz w:val="24"/>
                <w:szCs w:val="24"/>
                <w:lang w:eastAsia="en-US"/>
              </w:rPr>
            </w:pPr>
          </w:p>
        </w:tc>
      </w:tr>
    </w:tbl>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pStyle w:val="ConsPlusNormal"/>
        <w:jc w:val="both"/>
        <w:rPr>
          <w:rFonts w:ascii="Times New Roman" w:hAnsi="Times New Roman" w:cs="Times New Roman"/>
          <w:sz w:val="24"/>
          <w:szCs w:val="24"/>
        </w:rPr>
      </w:pPr>
    </w:p>
    <w:p w:rsidR="00AC1B0C" w:rsidRPr="00AC1B0C" w:rsidRDefault="00AC1B0C" w:rsidP="00AC1B0C">
      <w:pPr>
        <w:rPr>
          <w:rFonts w:ascii="Times New Roman" w:hAnsi="Times New Roman"/>
          <w:sz w:val="24"/>
          <w:szCs w:val="24"/>
        </w:rPr>
        <w:sectPr w:rsidR="00AC1B0C" w:rsidRPr="00AC1B0C">
          <w:pgSz w:w="11906" w:h="16838"/>
          <w:pgMar w:top="1134" w:right="850" w:bottom="1134" w:left="1701" w:header="708" w:footer="708" w:gutter="0"/>
          <w:cols w:space="720"/>
        </w:sectPr>
      </w:pPr>
    </w:p>
    <w:tbl>
      <w:tblPr>
        <w:tblW w:w="0" w:type="auto"/>
        <w:jc w:val="right"/>
        <w:tblLook w:val="04A0"/>
      </w:tblPr>
      <w:tblGrid>
        <w:gridCol w:w="4927"/>
      </w:tblGrid>
      <w:tr w:rsidR="00AC1B0C" w:rsidRPr="00AC1B0C" w:rsidTr="00AC1B0C">
        <w:trPr>
          <w:trHeight w:val="3300"/>
          <w:jc w:val="right"/>
        </w:trPr>
        <w:tc>
          <w:tcPr>
            <w:tcW w:w="4927" w:type="dxa"/>
          </w:tcPr>
          <w:p w:rsidR="00AC1B0C" w:rsidRPr="00AC1B0C" w:rsidRDefault="008F24CD">
            <w:pPr>
              <w:autoSpaceDE w:val="0"/>
              <w:autoSpaceDN w:val="0"/>
              <w:adjustRightInd w:val="0"/>
              <w:spacing w:line="276" w:lineRule="auto"/>
              <w:jc w:val="both"/>
              <w:outlineLvl w:val="0"/>
              <w:rPr>
                <w:rFonts w:ascii="Times New Roman" w:eastAsia="Calibri" w:hAnsi="Times New Roman"/>
                <w:sz w:val="24"/>
                <w:szCs w:val="24"/>
                <w:vertAlign w:val="superscript"/>
                <w:lang w:eastAsia="en-US"/>
              </w:rPr>
            </w:pPr>
            <w:r>
              <w:rPr>
                <w:rFonts w:ascii="Times New Roman" w:eastAsia="Calibri" w:hAnsi="Times New Roman"/>
                <w:sz w:val="24"/>
                <w:szCs w:val="24"/>
                <w:lang w:eastAsia="en-US"/>
              </w:rPr>
              <w:lastRenderedPageBreak/>
              <w:t>П</w:t>
            </w:r>
            <w:r w:rsidR="00AC1B0C" w:rsidRPr="00AC1B0C">
              <w:rPr>
                <w:rFonts w:ascii="Times New Roman" w:eastAsia="Calibri" w:hAnsi="Times New Roman"/>
                <w:sz w:val="24"/>
                <w:szCs w:val="24"/>
                <w:lang w:eastAsia="en-US"/>
              </w:rPr>
              <w:t>риложение 1</w:t>
            </w:r>
          </w:p>
          <w:p w:rsidR="00AC1B0C" w:rsidRPr="00AC1B0C" w:rsidRDefault="00D66BCF">
            <w:pPr>
              <w:adjustRightInd w:val="0"/>
              <w:spacing w:line="276" w:lineRule="auto"/>
              <w:jc w:val="both"/>
              <w:rPr>
                <w:rFonts w:ascii="Times New Roman" w:eastAsia="Calibri" w:hAnsi="Times New Roman"/>
                <w:b/>
                <w:sz w:val="24"/>
                <w:szCs w:val="24"/>
                <w:lang w:eastAsia="en-US"/>
              </w:rPr>
            </w:pPr>
            <w:r>
              <w:rPr>
                <w:rFonts w:ascii="Times New Roman" w:eastAsia="Calibri" w:hAnsi="Times New Roman"/>
                <w:sz w:val="24"/>
                <w:szCs w:val="24"/>
                <w:lang w:eastAsia="en-US"/>
              </w:rPr>
              <w:t>к</w:t>
            </w:r>
            <w:r w:rsidR="008F24CD">
              <w:rPr>
                <w:rFonts w:ascii="Times New Roman" w:eastAsia="Calibri" w:hAnsi="Times New Roman"/>
                <w:sz w:val="24"/>
                <w:szCs w:val="24"/>
                <w:lang w:eastAsia="en-US"/>
              </w:rPr>
              <w:t xml:space="preserve"> А</w:t>
            </w:r>
            <w:r w:rsidR="00AC1B0C" w:rsidRPr="00AC1B0C">
              <w:rPr>
                <w:rFonts w:ascii="Times New Roman" w:eastAsia="Calibri" w:hAnsi="Times New Roman"/>
                <w:sz w:val="24"/>
                <w:szCs w:val="24"/>
                <w:lang w:eastAsia="en-US"/>
              </w:rPr>
              <w:t>дминистративном</w:t>
            </w:r>
            <w:r w:rsidR="008F24CD">
              <w:rPr>
                <w:rFonts w:ascii="Times New Roman" w:eastAsia="Calibri" w:hAnsi="Times New Roman"/>
                <w:sz w:val="24"/>
                <w:szCs w:val="24"/>
                <w:lang w:eastAsia="en-US"/>
              </w:rPr>
              <w:t>у регламенту исполнения органом</w:t>
            </w:r>
            <w:r w:rsidR="00AC1B0C" w:rsidRPr="00AC1B0C">
              <w:rPr>
                <w:rFonts w:ascii="Times New Roman" w:eastAsia="Calibri" w:hAnsi="Times New Roman"/>
                <w:sz w:val="24"/>
                <w:szCs w:val="24"/>
                <w:lang w:eastAsia="en-US"/>
              </w:rPr>
              <w:t xml:space="preserve"> местн</w:t>
            </w:r>
            <w:r w:rsidR="008F24CD">
              <w:rPr>
                <w:rFonts w:ascii="Times New Roman" w:eastAsia="Calibri" w:hAnsi="Times New Roman"/>
                <w:sz w:val="24"/>
                <w:szCs w:val="24"/>
                <w:lang w:eastAsia="en-US"/>
              </w:rPr>
              <w:t>ого самоуправления муниципального образования «Баяндаевский район» И</w:t>
            </w:r>
            <w:r w:rsidR="00AC1B0C" w:rsidRPr="00AC1B0C">
              <w:rPr>
                <w:rFonts w:ascii="Times New Roman" w:eastAsia="Calibri" w:hAnsi="Times New Roman"/>
                <w:sz w:val="24"/>
                <w:szCs w:val="24"/>
                <w:lang w:eastAsia="en-US"/>
              </w:rPr>
              <w:t xml:space="preserve">ркутской области государственной функции по лицензионному контролю за розничной продажей алкогольной продукции на территории </w:t>
            </w:r>
            <w:r>
              <w:rPr>
                <w:rFonts w:ascii="Times New Roman" w:eastAsia="Calibri" w:hAnsi="Times New Roman"/>
                <w:sz w:val="24"/>
                <w:szCs w:val="24"/>
                <w:lang w:eastAsia="en-US"/>
              </w:rPr>
              <w:t xml:space="preserve">муниципального образования «Баяндаевский район» </w:t>
            </w:r>
            <w:r w:rsidR="00AC1B0C" w:rsidRPr="00AC1B0C">
              <w:rPr>
                <w:rFonts w:ascii="Times New Roman" w:eastAsia="Calibri" w:hAnsi="Times New Roman"/>
                <w:sz w:val="24"/>
                <w:szCs w:val="24"/>
                <w:lang w:eastAsia="en-US"/>
              </w:rPr>
              <w:t>Иркутской области</w:t>
            </w:r>
          </w:p>
          <w:p w:rsidR="00AC1B0C" w:rsidRPr="00AC1B0C" w:rsidRDefault="00AC1B0C">
            <w:pPr>
              <w:autoSpaceDE w:val="0"/>
              <w:autoSpaceDN w:val="0"/>
              <w:adjustRightInd w:val="0"/>
              <w:spacing w:line="276" w:lineRule="auto"/>
              <w:jc w:val="both"/>
              <w:rPr>
                <w:rFonts w:ascii="Times New Roman" w:hAnsi="Times New Roman"/>
                <w:sz w:val="24"/>
                <w:szCs w:val="24"/>
                <w:lang w:eastAsia="en-US"/>
              </w:rPr>
            </w:pPr>
          </w:p>
        </w:tc>
      </w:tr>
    </w:tbl>
    <w:p w:rsidR="00AC1B0C" w:rsidRPr="00AC1B0C" w:rsidRDefault="00AC1B0C" w:rsidP="00AC1B0C">
      <w:pPr>
        <w:widowControl w:val="0"/>
        <w:autoSpaceDE w:val="0"/>
        <w:autoSpaceDN w:val="0"/>
        <w:adjustRightInd w:val="0"/>
        <w:ind w:firstLine="720"/>
        <w:outlineLvl w:val="0"/>
        <w:rPr>
          <w:rFonts w:ascii="Times New Roman" w:hAnsi="Times New Roman"/>
          <w:sz w:val="24"/>
          <w:szCs w:val="24"/>
        </w:rPr>
      </w:pPr>
    </w:p>
    <w:p w:rsidR="00AC1B0C" w:rsidRPr="00AC1B0C" w:rsidRDefault="00AC1B0C" w:rsidP="00AC1B0C">
      <w:pPr>
        <w:jc w:val="center"/>
        <w:rPr>
          <w:rFonts w:ascii="Times New Roman" w:hAnsi="Times New Roman"/>
          <w:sz w:val="24"/>
          <w:szCs w:val="24"/>
        </w:rPr>
      </w:pPr>
      <w:r w:rsidRPr="00AC1B0C">
        <w:rPr>
          <w:rFonts w:ascii="Times New Roman" w:eastAsiaTheme="minorHAnsi" w:hAnsi="Times New Roman"/>
          <w:sz w:val="24"/>
          <w:szCs w:val="24"/>
          <w:lang w:eastAsia="en-US"/>
        </w:rPr>
        <w:t xml:space="preserve">БЛОК-СХЕМА ПОСЛЕДОВАТЕЛЬНОСТИ ДЕЙСТВИЙ ПРИ ИСПОЛНЕНИИ ГОСУДАРСТВЕННОЙ ФУНКЦИИ </w:t>
      </w:r>
      <w:r w:rsidR="00FD6F8F">
        <w:rPr>
          <w:rFonts w:ascii="Times New Roman" w:hAnsi="Times New Roman"/>
          <w:sz w:val="24"/>
          <w:szCs w:val="24"/>
        </w:rPr>
        <w:pict>
          <v:shapetype id="_x0000_t32" coordsize="21600,21600" o:spt="32" o:oned="t" path="m,l21600,21600e" filled="f">
            <v:path arrowok="t" fillok="f" o:connecttype="none"/>
            <o:lock v:ext="edit" shapetype="t"/>
          </v:shapetype>
          <v:shape id="Прямая со стрелкой 29" o:spid="_x0000_s1047" type="#_x0000_t32" style="position:absolute;left:0;text-align:left;margin-left:586.75pt;margin-top:.8pt;width:0;height:14.25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lW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">
            <v:stroke endarrow="block"/>
          </v:shape>
        </w:pict>
      </w:r>
    </w:p>
    <w:p w:rsidR="00AC1B0C" w:rsidRPr="00AC1B0C" w:rsidRDefault="00AC1B0C" w:rsidP="00AC1B0C">
      <w:pPr>
        <w:rPr>
          <w:rFonts w:ascii="Times New Roman" w:hAnsi="Times New Roman"/>
          <w:sz w:val="24"/>
          <w:szCs w:val="24"/>
        </w:rPr>
      </w:pPr>
    </w:p>
    <w:p w:rsidR="00AC1B0C" w:rsidRPr="00AC1B0C" w:rsidRDefault="00FD6F8F" w:rsidP="00AC1B0C">
      <w:pPr>
        <w:tabs>
          <w:tab w:val="left" w:pos="3495"/>
        </w:tabs>
        <w:rPr>
          <w:rFonts w:ascii="Times New Roman" w:hAnsi="Times New Roman"/>
          <w:sz w:val="24"/>
          <w:szCs w:val="24"/>
        </w:rPr>
      </w:pPr>
      <w:r>
        <w:rPr>
          <w:rFonts w:ascii="Times New Roman" w:hAnsi="Times New Roman"/>
          <w:sz w:val="24"/>
          <w:szCs w:val="24"/>
        </w:rPr>
        <w:pict>
          <v:rect id="Прямоугольник 31" o:spid="_x0000_s1026" style="position:absolute;margin-left:-40.85pt;margin-top:1.55pt;width:545.25pt;height:24pt;z-index:2516408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" fillcolor="window" strokecolor="windowText" strokeweight=".25pt">
            <v:path arrowok="t"/>
            <v:textbox>
              <w:txbxContent>
                <w:p w:rsidR="00AC1B0C" w:rsidRDefault="00AC1B0C" w:rsidP="00AC1B0C">
                  <w:pPr>
                    <w:jc w:val="center"/>
                    <w:rPr>
                      <w:rFonts w:ascii="Times New Roman" w:hAnsi="Times New Roman"/>
                    </w:rPr>
                  </w:pPr>
                  <w:r>
                    <w:rPr>
                      <w:rFonts w:ascii="Times New Roman" w:hAnsi="Times New Roman"/>
                    </w:rPr>
                    <w:t>Контрольная деятельность</w:t>
                  </w:r>
                </w:p>
              </w:txbxContent>
            </v:textbox>
          </v:rect>
        </w:pict>
      </w:r>
      <w:r w:rsidR="00AC1B0C" w:rsidRPr="00AC1B0C">
        <w:rPr>
          <w:rFonts w:ascii="Times New Roman" w:hAnsi="Times New Roman"/>
          <w:sz w:val="24"/>
          <w:szCs w:val="24"/>
        </w:rPr>
        <w:tab/>
      </w:r>
    </w:p>
    <w:p w:rsidR="00AC1B0C" w:rsidRPr="00AC1B0C" w:rsidRDefault="00AC1B0C" w:rsidP="00AC1B0C">
      <w:pPr>
        <w:rPr>
          <w:rFonts w:ascii="Times New Roman" w:hAnsi="Times New Roman"/>
          <w:sz w:val="24"/>
          <w:szCs w:val="24"/>
        </w:rPr>
      </w:pPr>
    </w:p>
    <w:p w:rsidR="00AC1B0C" w:rsidRPr="00AC1B0C" w:rsidRDefault="00FD6F8F" w:rsidP="00AC1B0C">
      <w:pPr>
        <w:rPr>
          <w:rFonts w:ascii="Times New Roman" w:hAnsi="Times New Roman"/>
          <w:sz w:val="24"/>
          <w:szCs w:val="24"/>
        </w:rPr>
      </w:pPr>
      <w:r>
        <w:rPr>
          <w:rFonts w:ascii="Times New Roman" w:hAnsi="Times New Roman"/>
          <w:sz w:val="24"/>
          <w:szCs w:val="24"/>
        </w:rPr>
        <w:pict>
          <v:rect id="Прямоугольник 32" o:spid="_x0000_s1027" style="position:absolute;margin-left:-40.7pt;margin-top:31pt;width:157.25pt;height:47.3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" fillcolor="window" strokecolor="windowText" strokeweight=".25pt">
            <v:path arrowok="t"/>
            <v:textbox>
              <w:txbxContent>
                <w:p w:rsidR="00AC1B0C" w:rsidRDefault="00AC1B0C" w:rsidP="00AC1B0C">
                  <w:pPr>
                    <w:jc w:val="center"/>
                    <w:rPr>
                      <w:rFonts w:ascii="Times New Roman" w:hAnsi="Times New Roman"/>
                    </w:rPr>
                  </w:pPr>
                  <w:r>
                    <w:rPr>
                      <w:rFonts w:ascii="Times New Roman" w:hAnsi="Times New Roman"/>
                    </w:rPr>
                    <w:t>Проведение мероприятий по контролю без взаимодействия с лицензиатами</w:t>
                  </w:r>
                </w:p>
              </w:txbxContent>
            </v:textbox>
          </v:rect>
        </w:pict>
      </w:r>
      <w:r>
        <w:rPr>
          <w:rFonts w:ascii="Times New Roman" w:hAnsi="Times New Roman"/>
          <w:sz w:val="24"/>
          <w:szCs w:val="24"/>
        </w:rPr>
        <w:pict>
          <v:rect id="Прямоугольник 30" o:spid="_x0000_s1028" style="position:absolute;margin-left:149.5pt;margin-top:39.8pt;width:154.5pt;height:35.3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" fillcolor="window" strokecolor="windowText" strokeweight=".25pt">
            <v:path arrowok="t"/>
            <v:textbox>
              <w:txbxContent>
                <w:p w:rsidR="00AC1B0C" w:rsidRDefault="00AC1B0C" w:rsidP="00AC1B0C">
                  <w:pPr>
                    <w:jc w:val="center"/>
                    <w:rPr>
                      <w:rFonts w:ascii="Times New Roman" w:hAnsi="Times New Roman"/>
                    </w:rPr>
                  </w:pPr>
                  <w:r>
                    <w:rPr>
                      <w:rFonts w:ascii="Times New Roman" w:hAnsi="Times New Roman"/>
                    </w:rPr>
                    <w:t>Планирование контрольной деятельности</w:t>
                  </w:r>
                </w:p>
              </w:txbxContent>
            </v:textbox>
          </v:rect>
        </w:pict>
      </w:r>
      <w:r>
        <w:rPr>
          <w:rFonts w:ascii="Times New Roman" w:hAnsi="Times New Roman"/>
          <w:sz w:val="24"/>
          <w:szCs w:val="24"/>
        </w:rPr>
        <w:pict>
          <v:rect id="Прямоугольник 33" o:spid="_x0000_s1029" style="position:absolute;margin-left:355.75pt;margin-top:34.65pt;width:169.5pt;height:62.25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" fillcolor="window" strokecolor="windowText" strokeweight=".25pt">
            <v:path arrowok="t"/>
            <v:textbox>
              <w:txbxContent>
                <w:p w:rsidR="00AC1B0C" w:rsidRDefault="00AC1B0C" w:rsidP="00AC1B0C">
                  <w:pPr>
                    <w:jc w:val="center"/>
                    <w:rPr>
                      <w:rFonts w:ascii="Times New Roman" w:hAnsi="Times New Roman"/>
                    </w:rPr>
                  </w:pPr>
                  <w:r>
                    <w:rPr>
                      <w:rFonts w:ascii="Times New Roman" w:hAnsi="Times New Roman"/>
                    </w:rPr>
                    <w:t>Проведение мероприятий, направленных на профилактику нарушений лицензионных требований</w:t>
                  </w:r>
                </w:p>
              </w:txbxContent>
            </v:textbox>
          </v:rect>
        </w:pict>
      </w:r>
      <w:r>
        <w:rPr>
          <w:rFonts w:ascii="Times New Roman" w:hAnsi="Times New Roman"/>
          <w:sz w:val="24"/>
          <w:szCs w:val="24"/>
        </w:rPr>
        <w:pict>
          <v:rect id="Прямоугольник 27" o:spid="_x0000_s1030" style="position:absolute;margin-left:-40.45pt;margin-top:99.3pt;width:129.25pt;height:76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" fillcolor="window" strokecolor="windowText" strokeweight=".25pt">
            <v:path arrowok="t"/>
            <v:textbox>
              <w:txbxContent>
                <w:p w:rsidR="00AC1B0C" w:rsidRDefault="00AC1B0C" w:rsidP="00AC1B0C">
                  <w:pPr>
                    <w:jc w:val="center"/>
                    <w:rPr>
                      <w:rFonts w:ascii="Times New Roman" w:hAnsi="Times New Roman"/>
                    </w:rPr>
                  </w:pPr>
                  <w:r>
                    <w:rPr>
                      <w:rFonts w:ascii="Times New Roman" w:hAnsi="Times New Roman"/>
                    </w:rPr>
                    <w:t>Направление предостережения о недопустимости нарушений лицензионных требований</w:t>
                  </w:r>
                </w:p>
              </w:txbxContent>
            </v:textbox>
          </v:rect>
        </w:pict>
      </w:r>
      <w:r>
        <w:rPr>
          <w:rFonts w:ascii="Times New Roman" w:hAnsi="Times New Roman"/>
          <w:sz w:val="24"/>
          <w:szCs w:val="24"/>
        </w:rPr>
        <w:pict>
          <v:rect id="Прямоугольник 25" o:spid="_x0000_s1031" style="position:absolute;margin-left:372.3pt;margin-top:113.1pt;width:132.25pt;height:66.25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" fillcolor="window" strokecolor="windowText" strokeweight=".25pt">
            <v:path arrowok="t"/>
            <v:textbox>
              <w:txbxContent>
                <w:p w:rsidR="00AC1B0C" w:rsidRDefault="00AC1B0C" w:rsidP="00AC1B0C">
                  <w:pPr>
                    <w:jc w:val="center"/>
                    <w:rPr>
                      <w:rFonts w:ascii="Times New Roman" w:hAnsi="Times New Roman"/>
                    </w:rPr>
                  </w:pPr>
                  <w:r>
                    <w:rPr>
                      <w:rFonts w:ascii="Times New Roman" w:hAnsi="Times New Roman"/>
                    </w:rPr>
                    <w:t>Направление предостережения о недопустимости нарушений лицензионных требований</w:t>
                  </w:r>
                </w:p>
                <w:p w:rsidR="00AC1B0C" w:rsidRDefault="00AC1B0C" w:rsidP="00AC1B0C">
                  <w:pPr>
                    <w:jc w:val="center"/>
                  </w:pPr>
                </w:p>
              </w:txbxContent>
            </v:textbox>
          </v:rect>
        </w:pict>
      </w:r>
      <w:r>
        <w:rPr>
          <w:rFonts w:ascii="Times New Roman" w:hAnsi="Times New Roman"/>
          <w:sz w:val="24"/>
          <w:szCs w:val="24"/>
        </w:rPr>
        <w:pict>
          <v:rect id="Прямоугольник 24" o:spid="_x0000_s1032" style="position:absolute;margin-left:116.05pt;margin-top:97.8pt;width:226pt;height:42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" fillcolor="window" strokecolor="windowText" strokeweight=".25pt">
            <v:path arrowok="t"/>
            <v:textbox>
              <w:txbxContent>
                <w:p w:rsidR="00AC1B0C" w:rsidRDefault="00AC1B0C" w:rsidP="00AC1B0C">
                  <w:pPr>
                    <w:jc w:val="center"/>
                    <w:rPr>
                      <w:rFonts w:ascii="Times New Roman" w:hAnsi="Times New Roman"/>
                    </w:rPr>
                  </w:pPr>
                  <w:r>
                    <w:rPr>
                      <w:rFonts w:ascii="Times New Roman" w:hAnsi="Times New Roman"/>
                    </w:rPr>
                    <w:t>Внесение изменений в ежегодный план плановых проверок</w:t>
                  </w:r>
                </w:p>
              </w:txbxContent>
            </v:textbox>
          </v:rect>
        </w:pict>
      </w:r>
      <w:r>
        <w:rPr>
          <w:rFonts w:ascii="Times New Roman" w:hAnsi="Times New Roman"/>
          <w:sz w:val="24"/>
          <w:szCs w:val="24"/>
        </w:rPr>
        <w:pict>
          <v:rect id="Прямоугольник 22" o:spid="_x0000_s1033" style="position:absolute;margin-left:109.8pt;margin-top:158.55pt;width:249.25pt;height:20.2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" fillcolor="window" strokecolor="windowText" strokeweight=".25pt">
            <v:path arrowok="t"/>
            <v:textbox>
              <w:txbxContent>
                <w:p w:rsidR="00AC1B0C" w:rsidRDefault="00AC1B0C" w:rsidP="00AC1B0C">
                  <w:pPr>
                    <w:jc w:val="center"/>
                    <w:rPr>
                      <w:rFonts w:ascii="Times New Roman" w:hAnsi="Times New Roman"/>
                    </w:rPr>
                  </w:pPr>
                  <w:r>
                    <w:rPr>
                      <w:rFonts w:ascii="Times New Roman" w:hAnsi="Times New Roman"/>
                    </w:rPr>
                    <w:t xml:space="preserve">Организация проведения проверок      </w:t>
                  </w:r>
                </w:p>
              </w:txbxContent>
            </v:textbox>
          </v:rect>
        </w:pict>
      </w:r>
      <w:r>
        <w:rPr>
          <w:rFonts w:ascii="Times New Roman" w:hAnsi="Times New Roman"/>
          <w:sz w:val="24"/>
          <w:szCs w:val="24"/>
        </w:rPr>
        <w:pict>
          <v:shape id="Прямая со стрелкой 34" o:spid="_x0000_s1044" type="#_x0000_t32" style="position:absolute;margin-left:27.7pt;margin-top:76.6pt;width:0;height:23.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" strokeweight="1pt">
            <v:stroke endarrow="block"/>
            <v:shadow color="#7f7f7f" offset="1pt"/>
          </v:shape>
        </w:pict>
      </w:r>
      <w:r>
        <w:rPr>
          <w:rFonts w:ascii="Times New Roman" w:hAnsi="Times New Roman"/>
          <w:sz w:val="24"/>
          <w:szCs w:val="24"/>
        </w:rPr>
        <w:pict>
          <v:shape id="Прямая со стрелкой 35" o:spid="_x0000_s1045" type="#_x0000_t32" style="position:absolute;margin-left:27.3pt;margin-top:2.85pt;width:0;height:2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">
            <v:stroke endarrow="block"/>
          </v:shape>
        </w:pict>
      </w:r>
      <w:r>
        <w:rPr>
          <w:rFonts w:ascii="Times New Roman" w:hAnsi="Times New Roman"/>
          <w:sz w:val="24"/>
          <w:szCs w:val="24"/>
        </w:rPr>
        <w:pict>
          <v:shape id="Прямая со стрелкой 36" o:spid="_x0000_s1046" type="#_x0000_t32" style="position:absolute;margin-left:224.3pt;margin-top:2.85pt;width:.25pt;height:3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">
            <v:stroke endarrow="block"/>
          </v:shape>
        </w:pict>
      </w:r>
      <w:r>
        <w:rPr>
          <w:rFonts w:ascii="Times New Roman" w:hAnsi="Times New Roman"/>
          <w:sz w:val="24"/>
          <w:szCs w:val="24"/>
        </w:rPr>
        <w:pict>
          <v:shape id="Прямая со стрелкой 28" o:spid="_x0000_s1048" type="#_x0000_t32" style="position:absolute;margin-left:436.3pt;margin-top:93.8pt;width:0;height:2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D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">
            <v:stroke endarrow="block"/>
          </v:shape>
        </w:pict>
      </w:r>
      <w:r>
        <w:rPr>
          <w:rFonts w:ascii="Times New Roman" w:hAnsi="Times New Roman"/>
          <w:sz w:val="24"/>
          <w:szCs w:val="24"/>
        </w:rPr>
        <w:pict>
          <v:shape id="Прямая со стрелкой 26" o:spid="_x0000_s1049" type="#_x0000_t32" style="position:absolute;margin-left:224.2pt;margin-top:73.9pt;width:.05pt;height:2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WZQ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">
            <v:stroke endarrow="block"/>
          </v:shape>
        </w:pict>
      </w:r>
      <w:r>
        <w:rPr>
          <w:rFonts w:ascii="Times New Roman" w:hAnsi="Times New Roman"/>
          <w:sz w:val="24"/>
          <w:szCs w:val="24"/>
        </w:rPr>
        <w:pict>
          <v:shape id="Прямая со стрелкой 11" o:spid="_x0000_s1051" type="#_x0000_t32" style="position:absolute;margin-left:224.25pt;margin-top:140.45pt;width:0;height:17.1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">
            <v:stroke endarrow="block"/>
          </v:shape>
        </w:pict>
      </w: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tbl>
      <w:tblPr>
        <w:tblpPr w:leftFromText="180" w:rightFromText="180" w:bottomFromText="200" w:vertAnchor="text" w:horzAnchor="page" w:tblpX="9163" w:tblpY="5412"/>
        <w:tblW w:w="0" w:type="auto"/>
        <w:tblLook w:val="04A0"/>
      </w:tblPr>
      <w:tblGrid>
        <w:gridCol w:w="356"/>
      </w:tblGrid>
      <w:tr w:rsidR="00AC1B0C" w:rsidRPr="00AC1B0C" w:rsidTr="00AC1B0C">
        <w:trPr>
          <w:trHeight w:val="330"/>
        </w:trPr>
        <w:tc>
          <w:tcPr>
            <w:tcW w:w="356" w:type="dxa"/>
          </w:tcPr>
          <w:p w:rsidR="00AC1B0C" w:rsidRPr="00AC1B0C" w:rsidRDefault="00AC1B0C">
            <w:pPr>
              <w:spacing w:line="276" w:lineRule="auto"/>
              <w:rPr>
                <w:rFonts w:ascii="Times New Roman" w:hAnsi="Times New Roman"/>
                <w:sz w:val="24"/>
                <w:szCs w:val="24"/>
                <w:lang w:eastAsia="en-US"/>
              </w:rPr>
            </w:pPr>
          </w:p>
        </w:tc>
      </w:tr>
    </w:tbl>
    <w:p w:rsidR="00AC1B0C" w:rsidRPr="00AC1B0C" w:rsidRDefault="00FD6F8F" w:rsidP="00AC1B0C">
      <w:pPr>
        <w:autoSpaceDE w:val="0"/>
        <w:autoSpaceDN w:val="0"/>
        <w:adjustRightInd w:val="0"/>
        <w:jc w:val="both"/>
        <w:rPr>
          <w:rFonts w:ascii="Times New Roman" w:hAnsi="Times New Roman"/>
          <w:sz w:val="24"/>
          <w:szCs w:val="24"/>
        </w:rPr>
      </w:pPr>
      <w:r>
        <w:rPr>
          <w:rFonts w:ascii="Times New Roman" w:hAnsi="Times New Roman"/>
          <w:sz w:val="24"/>
          <w:szCs w:val="24"/>
        </w:rPr>
        <w:pict>
          <v:shape id="Прямая со стрелкой 23" o:spid="_x0000_s1050" type="#_x0000_t32" style="position:absolute;left:0;text-align:left;margin-left:143.3pt;margin-top:9.35pt;width:0;height:18.7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2jYA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">
            <v:stroke endarrow="block"/>
          </v:shape>
        </w:pict>
      </w:r>
      <w:r>
        <w:rPr>
          <w:rFonts w:ascii="Times New Roman" w:hAnsi="Times New Roman"/>
          <w:sz w:val="24"/>
          <w:szCs w:val="24"/>
        </w:rPr>
        <w:pict>
          <v:rect id="Прямоугольник 12" o:spid="_x0000_s1034" style="position:absolute;left:0;text-align:left;margin-left:24.2pt;margin-top:29.4pt;width:153pt;height:36pt;z-index:2516561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" fillcolor="window" strokecolor="windowText" strokeweight=".25pt">
            <v:path arrowok="t"/>
            <v:textbox>
              <w:txbxContent>
                <w:p w:rsidR="00AC1B0C" w:rsidRDefault="00AC1B0C" w:rsidP="00AC1B0C">
                  <w:pPr>
                    <w:jc w:val="center"/>
                    <w:rPr>
                      <w:rFonts w:ascii="Times New Roman" w:hAnsi="Times New Roman"/>
                    </w:rPr>
                  </w:pPr>
                  <w:r>
                    <w:rPr>
                      <w:rFonts w:ascii="Times New Roman" w:hAnsi="Times New Roman"/>
                    </w:rPr>
                    <w:t>Проведение документарной проверки</w:t>
                  </w:r>
                </w:p>
              </w:txbxContent>
            </v:textbox>
          </v:rect>
        </w:pict>
      </w:r>
      <w:r>
        <w:rPr>
          <w:rFonts w:ascii="Times New Roman" w:hAnsi="Times New Roman"/>
          <w:sz w:val="24"/>
          <w:szCs w:val="24"/>
        </w:rPr>
        <w:pict>
          <v:rect id="Прямоугольник 13" o:spid="_x0000_s1035" style="position:absolute;left:0;text-align:left;margin-left:211.45pt;margin-top:28.8pt;width:150.75pt;height:36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" fillcolor="window" strokecolor="windowText" strokeweight=".25pt">
            <v:path arrowok="t"/>
            <v:textbox>
              <w:txbxContent>
                <w:p w:rsidR="00AC1B0C" w:rsidRDefault="00AC1B0C" w:rsidP="00AC1B0C">
                  <w:pPr>
                    <w:jc w:val="center"/>
                    <w:rPr>
                      <w:rFonts w:ascii="Times New Roman" w:hAnsi="Times New Roman"/>
                    </w:rPr>
                  </w:pPr>
                  <w:r>
                    <w:rPr>
                      <w:rFonts w:ascii="Times New Roman" w:hAnsi="Times New Roman"/>
                    </w:rPr>
                    <w:t>Проведение выездной проверки</w:t>
                  </w:r>
                </w:p>
              </w:txbxContent>
            </v:textbox>
          </v:rect>
        </w:pict>
      </w:r>
      <w:r>
        <w:rPr>
          <w:rFonts w:ascii="Times New Roman" w:hAnsi="Times New Roman"/>
          <w:sz w:val="24"/>
          <w:szCs w:val="24"/>
        </w:rPr>
        <w:pict>
          <v:rect id="Прямоугольник 14" o:spid="_x0000_s1036" style="position:absolute;left:0;text-align:left;margin-left:-69.3pt;margin-top:97.45pt;width:537pt;height:23.2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" fillcolor="window" strokecolor="windowText" strokeweight=".25pt">
            <v:path arrowok="t"/>
            <v:textbox>
              <w:txbxContent>
                <w:p w:rsidR="00AC1B0C" w:rsidRDefault="00AC1B0C" w:rsidP="00AC1B0C">
                  <w:pPr>
                    <w:jc w:val="center"/>
                    <w:rPr>
                      <w:rFonts w:ascii="Times New Roman" w:hAnsi="Times New Roman"/>
                    </w:rPr>
                  </w:pPr>
                  <w:r>
                    <w:rPr>
                      <w:rFonts w:ascii="Times New Roman" w:hAnsi="Times New Roman"/>
                    </w:rPr>
                    <w:t>Оформление акта проверки</w:t>
                  </w:r>
                </w:p>
              </w:txbxContent>
            </v:textbox>
          </v:rect>
        </w:pict>
      </w:r>
      <w:r>
        <w:rPr>
          <w:rFonts w:ascii="Times New Roman" w:hAnsi="Times New Roman"/>
          <w:sz w:val="24"/>
          <w:szCs w:val="24"/>
        </w:rPr>
        <w:pict>
          <v:rect id="Прямоугольник 15" o:spid="_x0000_s1037" style="position:absolute;left:0;text-align:left;margin-left:-66.45pt;margin-top:143.2pt;width:118.5pt;height:46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" fillcolor="window" strokecolor="windowText" strokeweight=".25pt">
            <v:path arrowok="t"/>
            <v:textbox>
              <w:txbxContent>
                <w:p w:rsidR="00AC1B0C" w:rsidRDefault="00AC1B0C" w:rsidP="00AC1B0C">
                  <w:pPr>
                    <w:jc w:val="center"/>
                    <w:rPr>
                      <w:rFonts w:ascii="Times New Roman" w:hAnsi="Times New Roman"/>
                    </w:rPr>
                  </w:pPr>
                  <w:r>
                    <w:rPr>
                      <w:rFonts w:ascii="Times New Roman" w:hAnsi="Times New Roman"/>
                    </w:rPr>
                    <w:t>Выдача предписания об устранении нарушений условий действия лицензии</w:t>
                  </w:r>
                </w:p>
              </w:txbxContent>
            </v:textbox>
          </v:rect>
        </w:pict>
      </w:r>
      <w:r>
        <w:rPr>
          <w:rFonts w:ascii="Times New Roman" w:hAnsi="Times New Roman"/>
          <w:sz w:val="24"/>
          <w:szCs w:val="24"/>
        </w:rPr>
        <w:pict>
          <v:rect id="Прямоугольник 16" o:spid="_x0000_s1038" style="position:absolute;left:0;text-align:left;margin-left:68.35pt;margin-top:143.2pt;width:119.25pt;height:4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" fillcolor="window" strokecolor="windowText" strokeweight=".25pt">
            <v:path arrowok="t"/>
            <v:textbox>
              <w:txbxContent>
                <w:p w:rsidR="00AC1B0C" w:rsidRDefault="00AC1B0C" w:rsidP="00AC1B0C">
                  <w:pPr>
                    <w:jc w:val="center"/>
                    <w:rPr>
                      <w:rFonts w:ascii="Times New Roman" w:hAnsi="Times New Roman"/>
                    </w:rPr>
                  </w:pPr>
                  <w:r>
                    <w:rPr>
                      <w:rFonts w:ascii="Times New Roman" w:hAnsi="Times New Roman"/>
                    </w:rPr>
                    <w:t>Составление протокола об административном правонарушении</w:t>
                  </w:r>
                </w:p>
              </w:txbxContent>
            </v:textbox>
          </v:rect>
        </w:pict>
      </w:r>
      <w:r>
        <w:rPr>
          <w:rFonts w:ascii="Times New Roman" w:hAnsi="Times New Roman"/>
          <w:sz w:val="24"/>
          <w:szCs w:val="24"/>
        </w:rPr>
        <w:pict>
          <v:rect id="Прямоугольник 17" o:spid="_x0000_s1039" style="position:absolute;left:0;text-align:left;margin-left:202.3pt;margin-top:143.2pt;width:102.75pt;height:37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" fillcolor="window" strokecolor="windowText" strokeweight=".25pt">
            <v:path arrowok="t"/>
            <v:textbox>
              <w:txbxContent>
                <w:p w:rsidR="00AC1B0C" w:rsidRDefault="00AC1B0C" w:rsidP="00AC1B0C">
                  <w:pPr>
                    <w:jc w:val="center"/>
                    <w:rPr>
                      <w:rFonts w:ascii="Times New Roman" w:hAnsi="Times New Roman"/>
                    </w:rPr>
                  </w:pPr>
                  <w:r>
                    <w:rPr>
                      <w:rFonts w:ascii="Times New Roman" w:hAnsi="Times New Roman"/>
                    </w:rPr>
                    <w:t>Приостановление действия лицензии</w:t>
                  </w:r>
                </w:p>
              </w:txbxContent>
            </v:textbox>
          </v:rect>
        </w:pict>
      </w:r>
      <w:r>
        <w:rPr>
          <w:rFonts w:ascii="Times New Roman" w:hAnsi="Times New Roman"/>
          <w:sz w:val="24"/>
          <w:szCs w:val="24"/>
        </w:rPr>
        <w:pict>
          <v:rect id="Прямоугольник 18" o:spid="_x0000_s1040" style="position:absolute;left:0;text-align:left;margin-left:322.55pt;margin-top:142.9pt;width:160pt;height:71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" fillcolor="window" strokecolor="windowText" strokeweight=".25pt">
            <v:path arrowok="t"/>
            <v:textbox>
              <w:txbxContent>
                <w:p w:rsidR="00AC1B0C" w:rsidRDefault="00AC1B0C" w:rsidP="00AC1B0C">
                  <w:pPr>
                    <w:jc w:val="center"/>
                    <w:rPr>
                      <w:rFonts w:ascii="Times New Roman" w:hAnsi="Times New Roman"/>
                    </w:rPr>
                  </w:pPr>
                  <w:r>
                    <w:rPr>
                      <w:rFonts w:ascii="Times New Roman" w:hAnsi="Times New Roman"/>
                    </w:rPr>
                    <w:t>Приостановление действия лицензии и (или) направление в суд (Росалкогольрегулирование) заявления об аннулировании лицензии</w:t>
                  </w:r>
                </w:p>
              </w:txbxContent>
            </v:textbox>
          </v:rect>
        </w:pict>
      </w:r>
      <w:r>
        <w:rPr>
          <w:rFonts w:ascii="Times New Roman" w:hAnsi="Times New Roman"/>
          <w:sz w:val="24"/>
          <w:szCs w:val="24"/>
        </w:rPr>
        <w:pict>
          <v:rect id="Прямоугольник 19" o:spid="_x0000_s1041" style="position:absolute;left:0;text-align:left;margin-left:203.95pt;margin-top:204.45pt;width:102pt;height:50.2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" fillcolor="window" strokecolor="windowText" strokeweight=".25pt">
            <v:path arrowok="t"/>
            <v:textbox>
              <w:txbxContent>
                <w:p w:rsidR="00AC1B0C" w:rsidRDefault="00AC1B0C" w:rsidP="00AC1B0C">
                  <w:pPr>
                    <w:jc w:val="center"/>
                    <w:rPr>
                      <w:rFonts w:ascii="Times New Roman" w:hAnsi="Times New Roman"/>
                    </w:rPr>
                  </w:pPr>
                  <w:r>
                    <w:rPr>
                      <w:rFonts w:ascii="Times New Roman" w:hAnsi="Times New Roman"/>
                    </w:rPr>
                    <w:t>Снятие остатков алкогольной продукции</w:t>
                  </w:r>
                </w:p>
              </w:txbxContent>
            </v:textbox>
          </v:rect>
        </w:pict>
      </w:r>
      <w:r>
        <w:rPr>
          <w:rFonts w:ascii="Times New Roman" w:hAnsi="Times New Roman"/>
          <w:sz w:val="24"/>
          <w:szCs w:val="24"/>
        </w:rPr>
        <w:pict>
          <v:rect id="Прямоугольник 20" o:spid="_x0000_s1042" style="position:absolute;left:0;text-align:left;margin-left:322.55pt;margin-top:232.95pt;width:165.5pt;height:36.7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" fillcolor="window" strokecolor="windowText" strokeweight=".25pt">
            <v:path arrowok="t"/>
            <v:textbox>
              <w:txbxContent>
                <w:p w:rsidR="00AC1B0C" w:rsidRDefault="00AC1B0C" w:rsidP="00AC1B0C">
                  <w:pPr>
                    <w:jc w:val="center"/>
                    <w:rPr>
                      <w:rFonts w:ascii="Times New Roman" w:hAnsi="Times New Roman"/>
                    </w:rPr>
                  </w:pPr>
                  <w:r>
                    <w:rPr>
                      <w:rFonts w:ascii="Times New Roman" w:hAnsi="Times New Roman"/>
                    </w:rPr>
                    <w:t>Снятие остатков алкогольной продукции</w:t>
                  </w:r>
                </w:p>
              </w:txbxContent>
            </v:textbox>
          </v:rect>
        </w:pict>
      </w:r>
      <w:r>
        <w:rPr>
          <w:rFonts w:ascii="Times New Roman" w:hAnsi="Times New Roman"/>
          <w:sz w:val="24"/>
          <w:szCs w:val="24"/>
        </w:rPr>
        <w:pict>
          <v:shape id="Прямая со стрелкой 10" o:spid="_x0000_s1052" type="#_x0000_t32" style="position:absolute;left:0;text-align:left;margin-left:317.7pt;margin-top:12.1pt;width:0;height:17.1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">
            <v:stroke endarrow="block"/>
          </v:shape>
        </w:pict>
      </w:r>
      <w:r>
        <w:rPr>
          <w:rFonts w:ascii="Times New Roman" w:hAnsi="Times New Roman"/>
          <w:sz w:val="24"/>
          <w:szCs w:val="24"/>
        </w:rPr>
        <w:pict>
          <v:shape id="Прямая со стрелкой 9" o:spid="_x0000_s1053" type="#_x0000_t32" style="position:absolute;left:0;text-align:left;margin-left:106.55pt;margin-top:65.95pt;width:0;height:32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OLYAIAAHU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">
            <v:stroke endarrow="block"/>
          </v:shape>
        </w:pict>
      </w:r>
      <w:r>
        <w:rPr>
          <w:rFonts w:ascii="Times New Roman" w:hAnsi="Times New Roman"/>
          <w:sz w:val="24"/>
          <w:szCs w:val="24"/>
        </w:rPr>
        <w:pict>
          <v:shape id="Прямая со стрелкой 1" o:spid="_x0000_s1054" type="#_x0000_t32" style="position:absolute;left:0;text-align:left;margin-left:280.05pt;margin-top:65.95pt;width:0;height:32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">
            <v:stroke endarrow="block"/>
          </v:shape>
        </w:pict>
      </w:r>
      <w:r>
        <w:rPr>
          <w:rFonts w:ascii="Times New Roman" w:hAnsi="Times New Roman"/>
          <w:sz w:val="24"/>
          <w:szCs w:val="24"/>
        </w:rPr>
        <w:pict>
          <v:shape id="Прямая со стрелкой 2" o:spid="_x0000_s1055" type="#_x0000_t32" style="position:absolute;left:0;text-align:left;margin-left:-1.45pt;margin-top:121.95pt;width:0;height:2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KGYAIAAHUEAAAOAAAAZHJzL2Uyb0RvYy54bWysVEtu2zAQ3RfoHQjuHX3qO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">
            <v:stroke endarrow="block"/>
          </v:shape>
        </w:pict>
      </w:r>
      <w:r>
        <w:rPr>
          <w:rFonts w:ascii="Times New Roman" w:hAnsi="Times New Roman"/>
          <w:sz w:val="24"/>
          <w:szCs w:val="24"/>
        </w:rPr>
        <w:pict>
          <v:shape id="Прямая со стрелкой 3" o:spid="_x0000_s1056" type="#_x0000_t32" style="position:absolute;left:0;text-align:left;margin-left:125.05pt;margin-top:121.95pt;width:.25pt;height:21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">
            <v:stroke endarrow="block"/>
          </v:shape>
        </w:pict>
      </w:r>
      <w:r>
        <w:rPr>
          <w:rFonts w:ascii="Times New Roman" w:hAnsi="Times New Roman"/>
          <w:sz w:val="24"/>
          <w:szCs w:val="24"/>
        </w:rPr>
        <w:pict>
          <v:shape id="Прямая со стрелкой 4" o:spid="_x0000_s1057" type="#_x0000_t32" style="position:absolute;left:0;text-align:left;margin-left:255.55pt;margin-top:122.2pt;width:0;height:22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">
            <v:stroke endarrow="block"/>
          </v:shape>
        </w:pict>
      </w:r>
      <w:r>
        <w:rPr>
          <w:rFonts w:ascii="Times New Roman" w:hAnsi="Times New Roman"/>
          <w:sz w:val="24"/>
          <w:szCs w:val="24"/>
        </w:rPr>
        <w:pict>
          <v:shape id="Прямая со стрелкой 5" o:spid="_x0000_s1058" type="#_x0000_t32" style="position:absolute;left:0;text-align:left;margin-left:409.3pt;margin-top:121.95pt;width:0;height:22pt;flip:x;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">
            <v:stroke endarrow="block"/>
          </v:shape>
        </w:pict>
      </w:r>
      <w:r>
        <w:rPr>
          <w:rFonts w:ascii="Times New Roman" w:hAnsi="Times New Roman"/>
          <w:sz w:val="24"/>
          <w:szCs w:val="24"/>
        </w:rPr>
        <w:pict>
          <v:shape id="Прямая со стрелкой 6" o:spid="_x0000_s1059" type="#_x0000_t32" style="position:absolute;left:0;text-align:left;margin-left:255.3pt;margin-top:179.55pt;width:0;height:25.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R/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">
            <v:stroke endarrow="block"/>
          </v:shape>
        </w:pict>
      </w:r>
      <w:r>
        <w:rPr>
          <w:rFonts w:ascii="Times New Roman" w:hAnsi="Times New Roman"/>
          <w:sz w:val="24"/>
          <w:szCs w:val="24"/>
        </w:rPr>
        <w:pict>
          <v:shape id="Прямая со стрелкой 7" o:spid="_x0000_s1060" type="#_x0000_t32" style="position:absolute;left:0;text-align:left;margin-left:409.75pt;margin-top:212.45pt;width:0;height:20.2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">
            <v:stroke endarrow="block"/>
          </v:shape>
        </w:pict>
      </w: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AC1B0C" w:rsidP="00AC1B0C">
      <w:pPr>
        <w:rPr>
          <w:rFonts w:ascii="Times New Roman" w:hAnsi="Times New Roman"/>
          <w:sz w:val="24"/>
          <w:szCs w:val="24"/>
        </w:rPr>
      </w:pPr>
    </w:p>
    <w:p w:rsidR="00AC1B0C" w:rsidRPr="00AC1B0C" w:rsidRDefault="00FD6F8F" w:rsidP="00D66BCF">
      <w:pPr>
        <w:tabs>
          <w:tab w:val="left" w:pos="8055"/>
        </w:tabs>
        <w:rPr>
          <w:rFonts w:ascii="Times New Roman" w:hAnsi="Times New Roman"/>
          <w:sz w:val="24"/>
          <w:szCs w:val="24"/>
        </w:rPr>
      </w:pPr>
      <w:r>
        <w:rPr>
          <w:rFonts w:ascii="Times New Roman" w:hAnsi="Times New Roman"/>
          <w:sz w:val="24"/>
          <w:szCs w:val="24"/>
        </w:rPr>
        <w:pict>
          <v:shape id="Прямая со стрелкой 8" o:spid="_x0000_s1061" type="#_x0000_t32" style="position:absolute;margin-left:292.75pt;margin-top:5.5pt;width:0;height:2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4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gfj0ckojjE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">
            <v:stroke endarrow="block"/>
          </v:shape>
        </w:pict>
      </w:r>
      <w:r>
        <w:rPr>
          <w:rFonts w:ascii="Times New Roman" w:hAnsi="Times New Roman"/>
          <w:sz w:val="24"/>
          <w:szCs w:val="24"/>
        </w:rPr>
        <w:pict>
          <v:rect id="Прямоугольник 21" o:spid="_x0000_s1043" style="position:absolute;margin-left:149.3pt;margin-top:15.95pt;width:254.25pt;height:4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" fillcolor="window" strokecolor="windowText" strokeweight=".25pt">
            <v:path arrowok="t"/>
            <v:textbox>
              <w:txbxContent>
                <w:p w:rsidR="00AC1B0C" w:rsidRDefault="00AC1B0C" w:rsidP="00AC1B0C">
                  <w:pPr>
                    <w:jc w:val="center"/>
                    <w:rPr>
                      <w:rFonts w:ascii="Times New Roman" w:hAnsi="Times New Roman"/>
                    </w:rPr>
                  </w:pPr>
                  <w:r>
                    <w:rPr>
                      <w:rFonts w:ascii="Times New Roman" w:hAnsi="Times New Roman"/>
                    </w:rPr>
                    <w:t>Возобновление действия лицензии (отказ в возобновлении действия лицензии и направление в суд заявления об аннулировании лицензии)</w:t>
                  </w:r>
                </w:p>
              </w:txbxContent>
            </v:textbox>
          </v:rect>
        </w:pict>
      </w:r>
    </w:p>
    <w:tbl>
      <w:tblPr>
        <w:tblW w:w="0" w:type="auto"/>
        <w:jc w:val="right"/>
        <w:tblLook w:val="04A0"/>
      </w:tblPr>
      <w:tblGrid>
        <w:gridCol w:w="4927"/>
      </w:tblGrid>
      <w:tr w:rsidR="00AC1B0C" w:rsidRPr="00AC1B0C" w:rsidTr="00AC1B0C">
        <w:trPr>
          <w:trHeight w:val="3300"/>
          <w:jc w:val="right"/>
        </w:trPr>
        <w:tc>
          <w:tcPr>
            <w:tcW w:w="4927" w:type="dxa"/>
          </w:tcPr>
          <w:p w:rsidR="00AC1B0C" w:rsidRPr="00AC1B0C" w:rsidRDefault="00AC1B0C">
            <w:pPr>
              <w:autoSpaceDE w:val="0"/>
              <w:autoSpaceDN w:val="0"/>
              <w:adjustRightInd w:val="0"/>
              <w:spacing w:line="276" w:lineRule="auto"/>
              <w:jc w:val="both"/>
              <w:outlineLvl w:val="0"/>
              <w:rPr>
                <w:rFonts w:ascii="Times New Roman" w:eastAsia="Calibri" w:hAnsi="Times New Roman"/>
                <w:sz w:val="24"/>
                <w:szCs w:val="24"/>
                <w:vertAlign w:val="superscript"/>
                <w:lang w:eastAsia="en-US"/>
              </w:rPr>
            </w:pPr>
            <w:r w:rsidRPr="00AC1B0C">
              <w:rPr>
                <w:rFonts w:ascii="Times New Roman" w:eastAsia="Calibri" w:hAnsi="Times New Roman"/>
                <w:sz w:val="24"/>
                <w:szCs w:val="24"/>
                <w:lang w:eastAsia="en-US"/>
              </w:rPr>
              <w:lastRenderedPageBreak/>
              <w:t>Приложение 2</w:t>
            </w:r>
          </w:p>
          <w:p w:rsidR="00D66BCF" w:rsidRPr="00AC1B0C" w:rsidRDefault="00D66BCF" w:rsidP="00D66BCF">
            <w:pPr>
              <w:adjustRightInd w:val="0"/>
              <w:spacing w:line="276" w:lineRule="auto"/>
              <w:jc w:val="both"/>
              <w:rPr>
                <w:rFonts w:ascii="Times New Roman" w:eastAsia="Calibri" w:hAnsi="Times New Roman"/>
                <w:b/>
                <w:sz w:val="24"/>
                <w:szCs w:val="24"/>
                <w:lang w:eastAsia="en-US"/>
              </w:rPr>
            </w:pPr>
            <w:r>
              <w:rPr>
                <w:rFonts w:ascii="Times New Roman" w:eastAsia="Calibri" w:hAnsi="Times New Roman"/>
                <w:sz w:val="24"/>
                <w:szCs w:val="24"/>
                <w:lang w:eastAsia="en-US"/>
              </w:rPr>
              <w:t>к А</w:t>
            </w:r>
            <w:r w:rsidRPr="00AC1B0C">
              <w:rPr>
                <w:rFonts w:ascii="Times New Roman" w:eastAsia="Calibri" w:hAnsi="Times New Roman"/>
                <w:sz w:val="24"/>
                <w:szCs w:val="24"/>
                <w:lang w:eastAsia="en-US"/>
              </w:rPr>
              <w:t>дминистративном</w:t>
            </w:r>
            <w:r>
              <w:rPr>
                <w:rFonts w:ascii="Times New Roman" w:eastAsia="Calibri" w:hAnsi="Times New Roman"/>
                <w:sz w:val="24"/>
                <w:szCs w:val="24"/>
                <w:lang w:eastAsia="en-US"/>
              </w:rPr>
              <w:t>у регламенту исполнения органом</w:t>
            </w:r>
            <w:r w:rsidRPr="00AC1B0C">
              <w:rPr>
                <w:rFonts w:ascii="Times New Roman" w:eastAsia="Calibri" w:hAnsi="Times New Roman"/>
                <w:sz w:val="24"/>
                <w:szCs w:val="24"/>
                <w:lang w:eastAsia="en-US"/>
              </w:rPr>
              <w:t xml:space="preserve"> местн</w:t>
            </w:r>
            <w:r>
              <w:rPr>
                <w:rFonts w:ascii="Times New Roman" w:eastAsia="Calibri" w:hAnsi="Times New Roman"/>
                <w:sz w:val="24"/>
                <w:szCs w:val="24"/>
                <w:lang w:eastAsia="en-US"/>
              </w:rPr>
              <w:t>ого самоуправления муниципального образования «Баяндаевский район» И</w:t>
            </w:r>
            <w:r w:rsidRPr="00AC1B0C">
              <w:rPr>
                <w:rFonts w:ascii="Times New Roman" w:eastAsia="Calibri" w:hAnsi="Times New Roman"/>
                <w:sz w:val="24"/>
                <w:szCs w:val="24"/>
                <w:lang w:eastAsia="en-US"/>
              </w:rPr>
              <w:t xml:space="preserve">ркутской области государственной функции по лицензионному контролю за розничной продажей алкогольной продукции на территории </w:t>
            </w:r>
            <w:r>
              <w:rPr>
                <w:rFonts w:ascii="Times New Roman" w:eastAsia="Calibri" w:hAnsi="Times New Roman"/>
                <w:sz w:val="24"/>
                <w:szCs w:val="24"/>
                <w:lang w:eastAsia="en-US"/>
              </w:rPr>
              <w:t xml:space="preserve">муниципального образования «Баяндаевский район» </w:t>
            </w:r>
            <w:r w:rsidRPr="00AC1B0C">
              <w:rPr>
                <w:rFonts w:ascii="Times New Roman" w:eastAsia="Calibri" w:hAnsi="Times New Roman"/>
                <w:sz w:val="24"/>
                <w:szCs w:val="24"/>
                <w:lang w:eastAsia="en-US"/>
              </w:rPr>
              <w:t>Иркутской области</w:t>
            </w:r>
          </w:p>
          <w:p w:rsidR="00AC1B0C" w:rsidRPr="00AC1B0C" w:rsidRDefault="00AC1B0C" w:rsidP="00D66BCF">
            <w:pPr>
              <w:adjustRightInd w:val="0"/>
              <w:spacing w:line="276" w:lineRule="auto"/>
              <w:jc w:val="both"/>
              <w:rPr>
                <w:rFonts w:ascii="Times New Roman" w:hAnsi="Times New Roman"/>
                <w:sz w:val="24"/>
                <w:szCs w:val="24"/>
                <w:lang w:eastAsia="en-US"/>
              </w:rPr>
            </w:pPr>
          </w:p>
        </w:tc>
      </w:tr>
    </w:tbl>
    <w:p w:rsidR="00AC1B0C" w:rsidRPr="00AC1B0C" w:rsidRDefault="00AC1B0C" w:rsidP="00AC1B0C">
      <w:pPr>
        <w:tabs>
          <w:tab w:val="left" w:pos="8400"/>
        </w:tabs>
        <w:rPr>
          <w:rFonts w:ascii="Times New Roman" w:hAnsi="Times New Roman"/>
          <w:sz w:val="24"/>
          <w:szCs w:val="24"/>
        </w:rPr>
      </w:pP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______________________________________________</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(наименование лицензирующего органа)</w:t>
      </w:r>
    </w:p>
    <w:p w:rsidR="00AC1B0C" w:rsidRPr="00AC1B0C" w:rsidRDefault="00AC1B0C" w:rsidP="00AC1B0C">
      <w:pPr>
        <w:autoSpaceDE w:val="0"/>
        <w:autoSpaceDN w:val="0"/>
        <w:adjustRightInd w:val="0"/>
        <w:jc w:val="both"/>
        <w:outlineLvl w:val="0"/>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________________________                              </w:t>
      </w:r>
      <w:r w:rsidR="00D66BCF">
        <w:rPr>
          <w:rFonts w:ascii="Times New Roman" w:eastAsiaTheme="minorHAnsi" w:hAnsi="Times New Roman"/>
          <w:sz w:val="24"/>
          <w:szCs w:val="24"/>
          <w:lang w:eastAsia="en-US"/>
        </w:rPr>
        <w:t xml:space="preserve">                         </w:t>
      </w:r>
      <w:r w:rsidRPr="00AC1B0C">
        <w:rPr>
          <w:rFonts w:ascii="Times New Roman" w:eastAsiaTheme="minorHAnsi" w:hAnsi="Times New Roman"/>
          <w:sz w:val="24"/>
          <w:szCs w:val="24"/>
          <w:lang w:eastAsia="en-US"/>
        </w:rPr>
        <w:t xml:space="preserve">  "____" __________ 20___ г.</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         (место составления акта)                                                      (дата составления акта)</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D66BCF" w:rsidP="00AC1B0C">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C1B0C" w:rsidRPr="00AC1B0C">
        <w:rPr>
          <w:rFonts w:ascii="Times New Roman" w:eastAsiaTheme="minorHAnsi" w:hAnsi="Times New Roman"/>
          <w:sz w:val="24"/>
          <w:szCs w:val="24"/>
          <w:lang w:eastAsia="en-US"/>
        </w:rPr>
        <w:t>________________________</w:t>
      </w:r>
    </w:p>
    <w:p w:rsidR="00AC1B0C" w:rsidRPr="00AC1B0C" w:rsidRDefault="00D66BCF" w:rsidP="00AC1B0C">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C1B0C" w:rsidRPr="00AC1B0C">
        <w:rPr>
          <w:rFonts w:ascii="Times New Roman" w:eastAsiaTheme="minorHAnsi" w:hAnsi="Times New Roman"/>
          <w:sz w:val="24"/>
          <w:szCs w:val="24"/>
          <w:lang w:eastAsia="en-US"/>
        </w:rPr>
        <w:t>(время составления акта)</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АКТ</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О ВОСПРЕПЯТСТВОВАНИИ ДОСТУПА ДОЛЖНОСТНОГО ЛИЦА НА ТЕРРИТОРИЮ (В ПОМЕЩЕНИЕ, ЗДАНИЕ, СООРУЖЕНИЕ) ЛИЦЕНЗИАТА</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    При проведении ________________________ выездной проверки на основании:</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                                               (плановой/внеплановой)</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_______________________________________________________________________</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(вид документа с указанием номера и даты)</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в____________________________________________________________, отношении </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(наименование юридического лица, ИНН)</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уведомленного  о  проведении  проверки  в порядке, установленном </w:t>
      </w:r>
      <w:hyperlink r:id="rId123" w:history="1">
        <w:r w:rsidRPr="00AC1B0C">
          <w:rPr>
            <w:rStyle w:val="ab"/>
            <w:rFonts w:ascii="Times New Roman" w:eastAsiaTheme="minorHAnsi" w:hAnsi="Times New Roman"/>
            <w:sz w:val="24"/>
            <w:szCs w:val="24"/>
            <w:lang w:eastAsia="en-US"/>
          </w:rPr>
          <w:t>пунктом 12</w:t>
        </w:r>
      </w:hyperlink>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статьи 9/</w:t>
      </w:r>
      <w:hyperlink r:id="rId124" w:history="1">
        <w:r w:rsidRPr="00AC1B0C">
          <w:rPr>
            <w:rStyle w:val="ab"/>
            <w:rFonts w:ascii="Times New Roman" w:eastAsiaTheme="minorHAnsi" w:hAnsi="Times New Roman"/>
            <w:sz w:val="24"/>
            <w:szCs w:val="24"/>
            <w:lang w:eastAsia="en-US"/>
          </w:rPr>
          <w:t>пунктом 16 статьи 10</w:t>
        </w:r>
      </w:hyperlink>
      <w:r w:rsidRPr="00AC1B0C">
        <w:rPr>
          <w:rFonts w:ascii="Times New Roman" w:eastAsiaTheme="minorHAnsi" w:hAnsi="Times New Roman"/>
          <w:sz w:val="24"/>
          <w:szCs w:val="24"/>
          <w:lang w:eastAsia="en-US"/>
        </w:rPr>
        <w:t xml:space="preserve">  Федерального закона  от 26 декабря 2008 года</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         (указать нужное)</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должностному      лицу(ам)      лицензирующего      органа, осуществляющему(им)  контроль  за розничной  продажей алкогольной продукции</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_______________________________________________________________________</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_______________________________________________________________________,</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(фамилия, имя, отчество (последнее - при наличии), должность</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должностного лица (должностных лиц), проводившего(их) проверку)</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уполномоченному(ым)  на право проведения проверки, было воспрепятствовано в</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доступе  на  территорию  (в  помещение,  здание,  сооружение)   лицензиата,</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                                                                 (указать нужное)</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расположенную(ое) по адресу: _____________________________________________</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_______________________________________________________________________</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_______________________________________________________________________.</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С  копией  распоряжения  или  приказа  о проведении проверки ознакомлен(ы):</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_______________________________________________________________________</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_______________________________________________________________________</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(фамилия, имя, отчество (в случае, если имеется), должность</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руководителя, иного должностного лица или уполномоченного представителя</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лицензиата, подпись, дата)</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Дата и номер решения прокурора (его заместителя)  о согласовании проведения</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проверки: _________________________________________________________________</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_______________________________________________________________________</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(заполняется в случае необходимости согласования проверки с органами</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прокуратуры)</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Уведомляем  Вас  о  том,  что  непредоставление  лицензирующему  органу возможности  провести обследование организации на соответствие лицензионным</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требованиям  является  основанием  для  приостановления действия лицензии и направления  в  суд  заявления  об  аннулировании лицензии в соответствии с </w:t>
      </w:r>
      <w:hyperlink r:id="rId125" w:history="1">
        <w:r w:rsidRPr="00AC1B0C">
          <w:rPr>
            <w:rStyle w:val="ab"/>
            <w:rFonts w:ascii="Times New Roman" w:eastAsiaTheme="minorHAnsi" w:hAnsi="Times New Roman"/>
            <w:sz w:val="24"/>
            <w:szCs w:val="24"/>
            <w:lang w:eastAsia="en-US"/>
          </w:rPr>
          <w:t>пунктами 1</w:t>
        </w:r>
      </w:hyperlink>
      <w:r w:rsidRPr="00AC1B0C">
        <w:rPr>
          <w:rFonts w:ascii="Times New Roman" w:eastAsiaTheme="minorHAnsi" w:hAnsi="Times New Roman"/>
          <w:sz w:val="24"/>
          <w:szCs w:val="24"/>
          <w:lang w:eastAsia="en-US"/>
        </w:rPr>
        <w:t xml:space="preserve"> и </w:t>
      </w:r>
      <w:hyperlink r:id="rId126" w:history="1">
        <w:r w:rsidRPr="00AC1B0C">
          <w:rPr>
            <w:rStyle w:val="ab"/>
            <w:rFonts w:ascii="Times New Roman" w:eastAsiaTheme="minorHAnsi" w:hAnsi="Times New Roman"/>
            <w:sz w:val="24"/>
            <w:szCs w:val="24"/>
            <w:lang w:eastAsia="en-US"/>
          </w:rPr>
          <w:t>3 статьи 20</w:t>
        </w:r>
      </w:hyperlink>
      <w:r w:rsidRPr="00AC1B0C">
        <w:rPr>
          <w:rFonts w:ascii="Times New Roman" w:eastAsiaTheme="minorHAnsi" w:hAnsi="Times New Roman"/>
          <w:sz w:val="24"/>
          <w:szCs w:val="24"/>
          <w:lang w:eastAsia="en-US"/>
        </w:rPr>
        <w:t xml:space="preserve"> Федерального закона от 22.11.1995 № 171-ФЗ </w:t>
      </w:r>
      <w:r w:rsidRPr="00AC1B0C">
        <w:rPr>
          <w:rFonts w:ascii="Times New Roman" w:eastAsiaTheme="minorHAnsi" w:hAnsi="Times New Roman"/>
          <w:sz w:val="24"/>
          <w:szCs w:val="24"/>
          <w:lang w:eastAsia="en-US"/>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    В  целях  обеспечения  гарантии  защиты прав в течение _________ рабочих дней</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лицензиат ____________________________________________ вправе представить в</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(наименование юридического лица)</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лицензирующий  орган  объяснения,  доказательства,  ознакомиться  со  всеми материалами  дела,  заявлять ходатайства и отводы, пользоваться юридической помощью защитника, а также иными процессуальными правами.</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Уведомлен(а) __________________________________________________________</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_______________________________________________________________________.</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(фамилия, имя, отчество (последнее - при наличии), должность</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руководителя, иного должностного лица или уполномоченного представителя</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лицензиата)</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Подписи лиц, проводивших проверку:______________________________________</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_______________________________________________________________________</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С актом проверки ознакомлен(а), копию акта получил(а): ____________________</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______________________________________________________________________</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(фамилия, имя, отчество (в случае, если имеется), должность</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руководителя, иного должностного лица или уполномоченного представителя</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лицензиата)</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right"/>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                                              "___" ______________ 20___ г.</w:t>
      </w:r>
    </w:p>
    <w:p w:rsidR="00AC1B0C" w:rsidRPr="00AC1B0C" w:rsidRDefault="00AC1B0C" w:rsidP="00AC1B0C">
      <w:pPr>
        <w:autoSpaceDE w:val="0"/>
        <w:autoSpaceDN w:val="0"/>
        <w:adjustRightInd w:val="0"/>
        <w:jc w:val="right"/>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                                              _____________________________</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(подпись руководителя,</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иного должностного лица или</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уполномоченного представителя</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лицензиата)</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Пометка об отказе ознакомления с актом проверки: __________________________</w:t>
      </w:r>
    </w:p>
    <w:p w:rsidR="00AC1B0C" w:rsidRPr="00AC1B0C" w:rsidRDefault="00AC1B0C" w:rsidP="00AC1B0C">
      <w:pPr>
        <w:autoSpaceDE w:val="0"/>
        <w:autoSpaceDN w:val="0"/>
        <w:adjustRightInd w:val="0"/>
        <w:jc w:val="right"/>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(подпись уполномоченного</w:t>
      </w:r>
    </w:p>
    <w:p w:rsidR="00AC1B0C" w:rsidRPr="00AC1B0C" w:rsidRDefault="00AC1B0C" w:rsidP="00AC1B0C">
      <w:pPr>
        <w:autoSpaceDE w:val="0"/>
        <w:autoSpaceDN w:val="0"/>
        <w:adjustRightInd w:val="0"/>
        <w:jc w:val="right"/>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lastRenderedPageBreak/>
        <w:t xml:space="preserve">                                                   должностного лица (лиц),</w:t>
      </w:r>
    </w:p>
    <w:p w:rsidR="00AC1B0C" w:rsidRPr="00AC1B0C" w:rsidRDefault="00AC1B0C" w:rsidP="00AC1B0C">
      <w:pPr>
        <w:autoSpaceDE w:val="0"/>
        <w:autoSpaceDN w:val="0"/>
        <w:adjustRightInd w:val="0"/>
        <w:jc w:val="right"/>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проводившего проверку)</w:t>
      </w:r>
    </w:p>
    <w:p w:rsidR="00AC1B0C" w:rsidRPr="00AC1B0C" w:rsidRDefault="00AC1B0C" w:rsidP="00AC1B0C">
      <w:pPr>
        <w:autoSpaceDE w:val="0"/>
        <w:autoSpaceDN w:val="0"/>
        <w:adjustRightInd w:val="0"/>
        <w:jc w:val="right"/>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Настоящий  акт направлен в адрес заявителя заказным почтовым отправлением с</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уведомлением о вручении </w:t>
      </w:r>
      <w:r w:rsidRPr="00AC1B0C">
        <w:rPr>
          <w:rFonts w:ascii="Times New Roman" w:eastAsiaTheme="minorHAnsi" w:hAnsi="Times New Roman"/>
          <w:sz w:val="24"/>
          <w:szCs w:val="24"/>
          <w:vertAlign w:val="superscript"/>
          <w:lang w:eastAsia="en-US"/>
        </w:rPr>
        <w:t>1</w:t>
      </w:r>
      <w:r w:rsidRPr="00AC1B0C">
        <w:rPr>
          <w:rFonts w:ascii="Times New Roman" w:eastAsiaTheme="minorHAnsi" w:hAnsi="Times New Roman"/>
          <w:sz w:val="24"/>
          <w:szCs w:val="24"/>
          <w:lang w:eastAsia="en-US"/>
        </w:rPr>
        <w:t>_______________________________________________.</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(дата отправки)</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jc w:val="both"/>
        <w:rPr>
          <w:rFonts w:ascii="Times New Roman" w:hAnsi="Times New Roman"/>
          <w:sz w:val="24"/>
          <w:szCs w:val="24"/>
        </w:rPr>
      </w:pPr>
      <w:r w:rsidRPr="00AC1B0C">
        <w:rPr>
          <w:rFonts w:ascii="Times New Roman" w:hAnsi="Times New Roman"/>
          <w:sz w:val="24"/>
          <w:szCs w:val="24"/>
        </w:rPr>
        <w:t>----------------------------------------------</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bookmarkStart w:id="54" w:name="Par101"/>
      <w:bookmarkEnd w:id="54"/>
      <w:r w:rsidRPr="00AC1B0C">
        <w:rPr>
          <w:rFonts w:ascii="Times New Roman" w:eastAsiaTheme="minorHAnsi" w:hAnsi="Times New Roman"/>
          <w:sz w:val="24"/>
          <w:szCs w:val="24"/>
          <w:lang w:eastAsia="en-US"/>
        </w:rPr>
        <w:t>1. Заполняется в случае отсутствия руководителя, иного должностного лица или уполномоченного представителя заявителя, а также в случае отказа проверяемого лица дать расписку об ознакомлении либо об отказе в ознакомлении с актом проверки.</w:t>
      </w:r>
    </w:p>
    <w:p w:rsidR="00AC1B0C" w:rsidRPr="00AC1B0C" w:rsidRDefault="00AC1B0C" w:rsidP="00AC1B0C">
      <w:pPr>
        <w:autoSpaceDE w:val="0"/>
        <w:autoSpaceDN w:val="0"/>
        <w:adjustRightInd w:val="0"/>
        <w:jc w:val="both"/>
        <w:rPr>
          <w:rFonts w:ascii="Times New Roman" w:hAnsi="Times New Roman"/>
          <w:sz w:val="24"/>
          <w:szCs w:val="24"/>
        </w:rPr>
      </w:pPr>
    </w:p>
    <w:tbl>
      <w:tblPr>
        <w:tblW w:w="0" w:type="auto"/>
        <w:jc w:val="right"/>
        <w:tblLook w:val="04A0"/>
      </w:tblPr>
      <w:tblGrid>
        <w:gridCol w:w="4927"/>
      </w:tblGrid>
      <w:tr w:rsidR="00AC1B0C" w:rsidRPr="00AC1B0C" w:rsidTr="00AC1B0C">
        <w:trPr>
          <w:trHeight w:val="3300"/>
          <w:jc w:val="right"/>
        </w:trPr>
        <w:tc>
          <w:tcPr>
            <w:tcW w:w="4927" w:type="dxa"/>
          </w:tcPr>
          <w:p w:rsidR="00AC1B0C" w:rsidRPr="00AC1B0C" w:rsidRDefault="00AC1B0C">
            <w:pPr>
              <w:autoSpaceDE w:val="0"/>
              <w:autoSpaceDN w:val="0"/>
              <w:adjustRightInd w:val="0"/>
              <w:spacing w:line="276" w:lineRule="auto"/>
              <w:jc w:val="both"/>
              <w:outlineLvl w:val="0"/>
              <w:rPr>
                <w:rFonts w:ascii="Times New Roman" w:eastAsia="Calibri" w:hAnsi="Times New Roman"/>
                <w:sz w:val="24"/>
                <w:szCs w:val="24"/>
                <w:vertAlign w:val="superscript"/>
                <w:lang w:eastAsia="en-US"/>
              </w:rPr>
            </w:pPr>
            <w:r w:rsidRPr="00AC1B0C">
              <w:rPr>
                <w:rFonts w:ascii="Times New Roman" w:eastAsia="Calibri" w:hAnsi="Times New Roman"/>
                <w:sz w:val="24"/>
                <w:szCs w:val="24"/>
                <w:lang w:eastAsia="en-US"/>
              </w:rPr>
              <w:t>Приложение 3</w:t>
            </w:r>
          </w:p>
          <w:p w:rsidR="00D66BCF" w:rsidRPr="00AC1B0C" w:rsidRDefault="00D66BCF" w:rsidP="00D66BCF">
            <w:pPr>
              <w:adjustRightInd w:val="0"/>
              <w:spacing w:line="276" w:lineRule="auto"/>
              <w:jc w:val="both"/>
              <w:rPr>
                <w:rFonts w:ascii="Times New Roman" w:eastAsia="Calibri" w:hAnsi="Times New Roman"/>
                <w:b/>
                <w:sz w:val="24"/>
                <w:szCs w:val="24"/>
                <w:lang w:eastAsia="en-US"/>
              </w:rPr>
            </w:pPr>
            <w:r>
              <w:rPr>
                <w:rFonts w:ascii="Times New Roman" w:eastAsia="Calibri" w:hAnsi="Times New Roman"/>
                <w:sz w:val="24"/>
                <w:szCs w:val="24"/>
                <w:lang w:eastAsia="en-US"/>
              </w:rPr>
              <w:t>к А</w:t>
            </w:r>
            <w:r w:rsidRPr="00AC1B0C">
              <w:rPr>
                <w:rFonts w:ascii="Times New Roman" w:eastAsia="Calibri" w:hAnsi="Times New Roman"/>
                <w:sz w:val="24"/>
                <w:szCs w:val="24"/>
                <w:lang w:eastAsia="en-US"/>
              </w:rPr>
              <w:t>дминистративном</w:t>
            </w:r>
            <w:r>
              <w:rPr>
                <w:rFonts w:ascii="Times New Roman" w:eastAsia="Calibri" w:hAnsi="Times New Roman"/>
                <w:sz w:val="24"/>
                <w:szCs w:val="24"/>
                <w:lang w:eastAsia="en-US"/>
              </w:rPr>
              <w:t>у регламенту исполнения органом</w:t>
            </w:r>
            <w:r w:rsidRPr="00AC1B0C">
              <w:rPr>
                <w:rFonts w:ascii="Times New Roman" w:eastAsia="Calibri" w:hAnsi="Times New Roman"/>
                <w:sz w:val="24"/>
                <w:szCs w:val="24"/>
                <w:lang w:eastAsia="en-US"/>
              </w:rPr>
              <w:t xml:space="preserve"> местн</w:t>
            </w:r>
            <w:r>
              <w:rPr>
                <w:rFonts w:ascii="Times New Roman" w:eastAsia="Calibri" w:hAnsi="Times New Roman"/>
                <w:sz w:val="24"/>
                <w:szCs w:val="24"/>
                <w:lang w:eastAsia="en-US"/>
              </w:rPr>
              <w:t>ого самоуправления муниципального образования «Баяндаевский район» И</w:t>
            </w:r>
            <w:r w:rsidRPr="00AC1B0C">
              <w:rPr>
                <w:rFonts w:ascii="Times New Roman" w:eastAsia="Calibri" w:hAnsi="Times New Roman"/>
                <w:sz w:val="24"/>
                <w:szCs w:val="24"/>
                <w:lang w:eastAsia="en-US"/>
              </w:rPr>
              <w:t xml:space="preserve">ркутской области государственной функции по лицензионному контролю за розничной продажей алкогольной продукции на территории </w:t>
            </w:r>
            <w:r>
              <w:rPr>
                <w:rFonts w:ascii="Times New Roman" w:eastAsia="Calibri" w:hAnsi="Times New Roman"/>
                <w:sz w:val="24"/>
                <w:szCs w:val="24"/>
                <w:lang w:eastAsia="en-US"/>
              </w:rPr>
              <w:t xml:space="preserve">муниципального образования «Баяндаевский район» </w:t>
            </w:r>
            <w:r w:rsidRPr="00AC1B0C">
              <w:rPr>
                <w:rFonts w:ascii="Times New Roman" w:eastAsia="Calibri" w:hAnsi="Times New Roman"/>
                <w:sz w:val="24"/>
                <w:szCs w:val="24"/>
                <w:lang w:eastAsia="en-US"/>
              </w:rPr>
              <w:t>Иркутской области</w:t>
            </w:r>
          </w:p>
          <w:p w:rsidR="00AC1B0C" w:rsidRPr="00AC1B0C" w:rsidRDefault="00AC1B0C" w:rsidP="00D66BCF">
            <w:pPr>
              <w:adjustRightInd w:val="0"/>
              <w:spacing w:line="276" w:lineRule="auto"/>
              <w:jc w:val="both"/>
              <w:rPr>
                <w:rFonts w:ascii="Times New Roman" w:hAnsi="Times New Roman"/>
                <w:sz w:val="24"/>
                <w:szCs w:val="24"/>
                <w:lang w:eastAsia="en-US"/>
              </w:rPr>
            </w:pPr>
          </w:p>
        </w:tc>
      </w:tr>
    </w:tbl>
    <w:p w:rsidR="00AC1B0C" w:rsidRPr="00AC1B0C" w:rsidRDefault="00AC1B0C" w:rsidP="00AC1B0C">
      <w:pPr>
        <w:autoSpaceDE w:val="0"/>
        <w:autoSpaceDN w:val="0"/>
        <w:adjustRightInd w:val="0"/>
        <w:jc w:val="both"/>
        <w:rPr>
          <w:rFonts w:ascii="Times New Roman" w:hAnsi="Times New Roman"/>
          <w:sz w:val="24"/>
          <w:szCs w:val="24"/>
        </w:rPr>
      </w:pPr>
      <w:r w:rsidRPr="00AC1B0C">
        <w:rPr>
          <w:rFonts w:ascii="Times New Roman" w:hAnsi="Times New Roman"/>
          <w:sz w:val="24"/>
          <w:szCs w:val="24"/>
        </w:rPr>
        <w:t>___________________________________________________________________</w:t>
      </w:r>
    </w:p>
    <w:p w:rsidR="00AC1B0C" w:rsidRPr="00AC1B0C" w:rsidRDefault="00AC1B0C" w:rsidP="00AC1B0C">
      <w:pPr>
        <w:autoSpaceDE w:val="0"/>
        <w:autoSpaceDN w:val="0"/>
        <w:adjustRightInd w:val="0"/>
        <w:jc w:val="center"/>
        <w:rPr>
          <w:rFonts w:ascii="Times New Roman" w:hAnsi="Times New Roman"/>
          <w:sz w:val="24"/>
          <w:szCs w:val="24"/>
        </w:rPr>
      </w:pPr>
      <w:r w:rsidRPr="00AC1B0C">
        <w:rPr>
          <w:rFonts w:ascii="Times New Roman" w:hAnsi="Times New Roman"/>
          <w:sz w:val="24"/>
          <w:szCs w:val="24"/>
        </w:rPr>
        <w:t>(наименование лицензирующего органа)</w:t>
      </w:r>
    </w:p>
    <w:p w:rsidR="00AC1B0C" w:rsidRPr="00AC1B0C" w:rsidRDefault="00AC1B0C" w:rsidP="00AC1B0C">
      <w:pPr>
        <w:autoSpaceDE w:val="0"/>
        <w:autoSpaceDN w:val="0"/>
        <w:adjustRightInd w:val="0"/>
        <w:jc w:val="both"/>
        <w:rPr>
          <w:rFonts w:ascii="Times New Roman" w:hAnsi="Times New Roman"/>
          <w:sz w:val="24"/>
          <w:szCs w:val="24"/>
        </w:rPr>
      </w:pPr>
    </w:p>
    <w:p w:rsidR="00AC1B0C" w:rsidRPr="00AC1B0C" w:rsidRDefault="00AC1B0C" w:rsidP="00AC1B0C">
      <w:pPr>
        <w:autoSpaceDE w:val="0"/>
        <w:autoSpaceDN w:val="0"/>
        <w:adjustRightInd w:val="0"/>
        <w:jc w:val="both"/>
        <w:rPr>
          <w:rFonts w:ascii="Times New Roman" w:hAnsi="Times New Roman"/>
          <w:sz w:val="24"/>
          <w:szCs w:val="24"/>
        </w:rPr>
      </w:pPr>
      <w:r w:rsidRPr="00AC1B0C">
        <w:rPr>
          <w:rFonts w:ascii="Times New Roman" w:hAnsi="Times New Roman"/>
          <w:sz w:val="24"/>
          <w:szCs w:val="24"/>
        </w:rPr>
        <w:t xml:space="preserve">________________________                                     </w:t>
      </w:r>
      <w:r w:rsidR="00D66BCF">
        <w:rPr>
          <w:rFonts w:ascii="Times New Roman" w:hAnsi="Times New Roman"/>
          <w:sz w:val="24"/>
          <w:szCs w:val="24"/>
        </w:rPr>
        <w:t xml:space="preserve">                       </w:t>
      </w:r>
      <w:r w:rsidRPr="00AC1B0C">
        <w:rPr>
          <w:rFonts w:ascii="Times New Roman" w:hAnsi="Times New Roman"/>
          <w:sz w:val="24"/>
          <w:szCs w:val="24"/>
        </w:rPr>
        <w:t>«____» __________ 20___ г.</w:t>
      </w:r>
    </w:p>
    <w:p w:rsidR="00AC1B0C" w:rsidRPr="00AC1B0C" w:rsidRDefault="00AC1B0C" w:rsidP="00AC1B0C">
      <w:pPr>
        <w:autoSpaceDE w:val="0"/>
        <w:autoSpaceDN w:val="0"/>
        <w:adjustRightInd w:val="0"/>
        <w:jc w:val="center"/>
        <w:rPr>
          <w:rFonts w:ascii="Times New Roman" w:hAnsi="Times New Roman"/>
          <w:sz w:val="24"/>
          <w:szCs w:val="24"/>
        </w:rPr>
      </w:pPr>
      <w:r w:rsidRPr="00AC1B0C">
        <w:rPr>
          <w:rFonts w:ascii="Times New Roman" w:hAnsi="Times New Roman"/>
          <w:sz w:val="24"/>
          <w:szCs w:val="24"/>
        </w:rPr>
        <w:t>(место составления акта)                                                                (дата составления акта)</w:t>
      </w:r>
    </w:p>
    <w:p w:rsidR="00AC1B0C" w:rsidRPr="00AC1B0C" w:rsidRDefault="00AC1B0C" w:rsidP="00AC1B0C">
      <w:pPr>
        <w:autoSpaceDE w:val="0"/>
        <w:autoSpaceDN w:val="0"/>
        <w:adjustRightInd w:val="0"/>
        <w:jc w:val="both"/>
        <w:rPr>
          <w:rFonts w:ascii="Times New Roman" w:hAnsi="Times New Roman"/>
          <w:sz w:val="24"/>
          <w:szCs w:val="24"/>
        </w:rPr>
      </w:pPr>
    </w:p>
    <w:p w:rsidR="00AC1B0C" w:rsidRPr="00AC1B0C" w:rsidRDefault="00AC1B0C" w:rsidP="00AC1B0C">
      <w:pPr>
        <w:autoSpaceDE w:val="0"/>
        <w:autoSpaceDN w:val="0"/>
        <w:adjustRightInd w:val="0"/>
        <w:jc w:val="both"/>
        <w:rPr>
          <w:rFonts w:ascii="Times New Roman" w:hAnsi="Times New Roman"/>
          <w:sz w:val="24"/>
          <w:szCs w:val="24"/>
        </w:rPr>
      </w:pPr>
      <w:r w:rsidRPr="00AC1B0C">
        <w:rPr>
          <w:rFonts w:ascii="Times New Roman" w:hAnsi="Times New Roman"/>
          <w:sz w:val="24"/>
          <w:szCs w:val="24"/>
        </w:rPr>
        <w:t xml:space="preserve">                                  </w:t>
      </w:r>
      <w:r w:rsidR="00D66BCF">
        <w:rPr>
          <w:rFonts w:ascii="Times New Roman" w:hAnsi="Times New Roman"/>
          <w:sz w:val="24"/>
          <w:szCs w:val="24"/>
        </w:rPr>
        <w:t xml:space="preserve">                                                                         </w:t>
      </w:r>
      <w:r w:rsidRPr="00AC1B0C">
        <w:rPr>
          <w:rFonts w:ascii="Times New Roman" w:hAnsi="Times New Roman"/>
          <w:sz w:val="24"/>
          <w:szCs w:val="24"/>
        </w:rPr>
        <w:t>________________________</w:t>
      </w:r>
    </w:p>
    <w:p w:rsidR="00AC1B0C" w:rsidRPr="00AC1B0C" w:rsidRDefault="00AC1B0C" w:rsidP="00AC1B0C">
      <w:pPr>
        <w:autoSpaceDE w:val="0"/>
        <w:autoSpaceDN w:val="0"/>
        <w:adjustRightInd w:val="0"/>
        <w:jc w:val="both"/>
        <w:rPr>
          <w:rFonts w:ascii="Times New Roman" w:hAnsi="Times New Roman"/>
          <w:sz w:val="24"/>
          <w:szCs w:val="24"/>
        </w:rPr>
      </w:pPr>
      <w:r w:rsidRPr="00AC1B0C">
        <w:rPr>
          <w:rFonts w:ascii="Times New Roman" w:hAnsi="Times New Roman"/>
          <w:sz w:val="24"/>
          <w:szCs w:val="24"/>
        </w:rPr>
        <w:t xml:space="preserve">                                                   </w:t>
      </w:r>
      <w:r w:rsidR="00D66BCF">
        <w:rPr>
          <w:rFonts w:ascii="Times New Roman" w:hAnsi="Times New Roman"/>
          <w:sz w:val="24"/>
          <w:szCs w:val="24"/>
        </w:rPr>
        <w:t xml:space="preserve">                                                          </w:t>
      </w:r>
      <w:r w:rsidRPr="00AC1B0C">
        <w:rPr>
          <w:rFonts w:ascii="Times New Roman" w:hAnsi="Times New Roman"/>
          <w:sz w:val="24"/>
          <w:szCs w:val="24"/>
        </w:rPr>
        <w:t>(время составления акта)</w:t>
      </w:r>
    </w:p>
    <w:p w:rsidR="00AC1B0C" w:rsidRPr="00AC1B0C" w:rsidRDefault="00AC1B0C" w:rsidP="00AC1B0C">
      <w:pPr>
        <w:autoSpaceDE w:val="0"/>
        <w:autoSpaceDN w:val="0"/>
        <w:adjustRightInd w:val="0"/>
        <w:jc w:val="both"/>
        <w:rPr>
          <w:rFonts w:ascii="Times New Roman" w:hAnsi="Times New Roman"/>
          <w:sz w:val="24"/>
          <w:szCs w:val="24"/>
        </w:rPr>
      </w:pPr>
    </w:p>
    <w:p w:rsidR="00AC1B0C" w:rsidRPr="00AC1B0C" w:rsidRDefault="00AC1B0C" w:rsidP="00AC1B0C">
      <w:pPr>
        <w:autoSpaceDE w:val="0"/>
        <w:autoSpaceDN w:val="0"/>
        <w:adjustRightInd w:val="0"/>
        <w:jc w:val="center"/>
        <w:rPr>
          <w:rFonts w:ascii="Times New Roman" w:hAnsi="Times New Roman"/>
          <w:sz w:val="24"/>
          <w:szCs w:val="24"/>
        </w:rPr>
      </w:pPr>
    </w:p>
    <w:p w:rsidR="00AC1B0C" w:rsidRPr="00AC1B0C" w:rsidRDefault="00AC1B0C" w:rsidP="00AC1B0C">
      <w:pPr>
        <w:autoSpaceDE w:val="0"/>
        <w:autoSpaceDN w:val="0"/>
        <w:adjustRightInd w:val="0"/>
        <w:jc w:val="center"/>
        <w:rPr>
          <w:rFonts w:ascii="Times New Roman" w:hAnsi="Times New Roman"/>
          <w:sz w:val="24"/>
          <w:szCs w:val="24"/>
        </w:rPr>
      </w:pPr>
      <w:r w:rsidRPr="00AC1B0C">
        <w:rPr>
          <w:rFonts w:ascii="Times New Roman" w:hAnsi="Times New Roman"/>
          <w:sz w:val="24"/>
          <w:szCs w:val="24"/>
        </w:rPr>
        <w:t>АКТ</w:t>
      </w:r>
    </w:p>
    <w:p w:rsidR="00AC1B0C" w:rsidRPr="00AC1B0C" w:rsidRDefault="00AC1B0C" w:rsidP="00AC1B0C">
      <w:pPr>
        <w:autoSpaceDE w:val="0"/>
        <w:autoSpaceDN w:val="0"/>
        <w:adjustRightInd w:val="0"/>
        <w:jc w:val="center"/>
        <w:rPr>
          <w:rFonts w:ascii="Times New Roman" w:hAnsi="Times New Roman"/>
          <w:sz w:val="24"/>
          <w:szCs w:val="24"/>
        </w:rPr>
      </w:pPr>
      <w:r w:rsidRPr="00AC1B0C">
        <w:rPr>
          <w:rFonts w:ascii="Times New Roman" w:hAnsi="Times New Roman"/>
          <w:sz w:val="24"/>
          <w:szCs w:val="24"/>
        </w:rPr>
        <w:t>О НЕВОЗМОЖНОСТИ ПРОВЕДЕНИЯ ПРОВЕРКИ</w:t>
      </w:r>
    </w:p>
    <w:p w:rsidR="00AC1B0C" w:rsidRPr="00AC1B0C" w:rsidRDefault="00AC1B0C" w:rsidP="00AC1B0C">
      <w:pPr>
        <w:autoSpaceDE w:val="0"/>
        <w:autoSpaceDN w:val="0"/>
        <w:adjustRightInd w:val="0"/>
        <w:jc w:val="both"/>
        <w:rPr>
          <w:rFonts w:ascii="Times New Roman" w:hAnsi="Times New Roman"/>
          <w:sz w:val="24"/>
          <w:szCs w:val="24"/>
        </w:rPr>
      </w:pPr>
    </w:p>
    <w:p w:rsidR="00AC1B0C" w:rsidRPr="00D66BCF" w:rsidRDefault="00AC1B0C" w:rsidP="00AC1B0C">
      <w:pPr>
        <w:autoSpaceDE w:val="0"/>
        <w:autoSpaceDN w:val="0"/>
        <w:adjustRightInd w:val="0"/>
        <w:jc w:val="both"/>
        <w:rPr>
          <w:rFonts w:ascii="Times New Roman" w:hAnsi="Times New Roman"/>
          <w:sz w:val="18"/>
          <w:szCs w:val="18"/>
        </w:rPr>
      </w:pPr>
      <w:r w:rsidRPr="00AC1B0C">
        <w:rPr>
          <w:rFonts w:ascii="Times New Roman" w:hAnsi="Times New Roman"/>
          <w:sz w:val="24"/>
          <w:szCs w:val="24"/>
        </w:rPr>
        <w:t xml:space="preserve">При проведении _______________________________ выездной проверки на основании:                 </w:t>
      </w:r>
      <w:r w:rsidR="00D66BCF">
        <w:rPr>
          <w:rFonts w:ascii="Times New Roman" w:hAnsi="Times New Roman"/>
          <w:sz w:val="24"/>
          <w:szCs w:val="24"/>
        </w:rPr>
        <w:t xml:space="preserve">                                          </w:t>
      </w:r>
    </w:p>
    <w:p w:rsidR="00AC1B0C" w:rsidRPr="00AC1B0C" w:rsidRDefault="00D66BCF" w:rsidP="00D66BCF">
      <w:pPr>
        <w:autoSpaceDE w:val="0"/>
        <w:autoSpaceDN w:val="0"/>
        <w:adjustRightInd w:val="0"/>
        <w:jc w:val="center"/>
        <w:rPr>
          <w:rFonts w:ascii="Times New Roman" w:hAnsi="Times New Roman"/>
          <w:sz w:val="24"/>
          <w:szCs w:val="24"/>
        </w:rPr>
      </w:pPr>
      <w:r w:rsidRPr="00D66BCF">
        <w:rPr>
          <w:rFonts w:ascii="Times New Roman" w:hAnsi="Times New Roman"/>
          <w:sz w:val="18"/>
          <w:szCs w:val="18"/>
        </w:rPr>
        <w:t>(плановой/внеплановой)</w:t>
      </w:r>
    </w:p>
    <w:p w:rsidR="00AC1B0C" w:rsidRPr="00AC1B0C" w:rsidRDefault="00AC1B0C" w:rsidP="00AC1B0C">
      <w:pPr>
        <w:autoSpaceDE w:val="0"/>
        <w:autoSpaceDN w:val="0"/>
        <w:adjustRightInd w:val="0"/>
        <w:jc w:val="both"/>
        <w:rPr>
          <w:rFonts w:ascii="Times New Roman" w:hAnsi="Times New Roman"/>
          <w:sz w:val="24"/>
          <w:szCs w:val="24"/>
        </w:rPr>
      </w:pPr>
      <w:r w:rsidRPr="00AC1B0C">
        <w:rPr>
          <w:rFonts w:ascii="Times New Roman" w:hAnsi="Times New Roman"/>
          <w:sz w:val="24"/>
          <w:szCs w:val="24"/>
        </w:rPr>
        <w:t>_____________________________________________________________________</w:t>
      </w:r>
    </w:p>
    <w:p w:rsidR="00AC1B0C" w:rsidRPr="00D66BCF" w:rsidRDefault="00AC1B0C" w:rsidP="00AC1B0C">
      <w:pPr>
        <w:autoSpaceDE w:val="0"/>
        <w:autoSpaceDN w:val="0"/>
        <w:adjustRightInd w:val="0"/>
        <w:jc w:val="center"/>
        <w:rPr>
          <w:rFonts w:ascii="Times New Roman" w:hAnsi="Times New Roman"/>
          <w:sz w:val="18"/>
          <w:szCs w:val="18"/>
        </w:rPr>
      </w:pPr>
      <w:r w:rsidRPr="00D66BCF">
        <w:rPr>
          <w:rFonts w:ascii="Times New Roman" w:hAnsi="Times New Roman"/>
          <w:sz w:val="18"/>
          <w:szCs w:val="18"/>
        </w:rPr>
        <w:t>(вид документа с указанием номера и даты)</w:t>
      </w:r>
    </w:p>
    <w:p w:rsidR="00AC1B0C" w:rsidRPr="00AC1B0C" w:rsidRDefault="00AC1B0C" w:rsidP="00AC1B0C">
      <w:pPr>
        <w:autoSpaceDE w:val="0"/>
        <w:autoSpaceDN w:val="0"/>
        <w:adjustRightInd w:val="0"/>
        <w:jc w:val="both"/>
        <w:rPr>
          <w:rFonts w:ascii="Times New Roman" w:hAnsi="Times New Roman"/>
          <w:sz w:val="24"/>
          <w:szCs w:val="24"/>
        </w:rPr>
      </w:pPr>
    </w:p>
    <w:p w:rsidR="00AC1B0C" w:rsidRPr="00AC1B0C" w:rsidRDefault="00AC1B0C" w:rsidP="00AC1B0C">
      <w:pPr>
        <w:autoSpaceDE w:val="0"/>
        <w:autoSpaceDN w:val="0"/>
        <w:adjustRightInd w:val="0"/>
        <w:jc w:val="both"/>
        <w:rPr>
          <w:rFonts w:ascii="Times New Roman" w:hAnsi="Times New Roman"/>
          <w:sz w:val="24"/>
          <w:szCs w:val="24"/>
        </w:rPr>
      </w:pPr>
      <w:r w:rsidRPr="00AC1B0C">
        <w:rPr>
          <w:rFonts w:ascii="Times New Roman" w:hAnsi="Times New Roman"/>
          <w:sz w:val="24"/>
          <w:szCs w:val="24"/>
        </w:rPr>
        <w:t>в отношении _________________________________________________________,</w:t>
      </w:r>
    </w:p>
    <w:p w:rsidR="00AC1B0C" w:rsidRPr="00D66BCF" w:rsidRDefault="00AC1B0C" w:rsidP="00AC1B0C">
      <w:pPr>
        <w:autoSpaceDE w:val="0"/>
        <w:autoSpaceDN w:val="0"/>
        <w:adjustRightInd w:val="0"/>
        <w:jc w:val="center"/>
        <w:rPr>
          <w:rFonts w:ascii="Times New Roman" w:hAnsi="Times New Roman"/>
          <w:sz w:val="18"/>
          <w:szCs w:val="18"/>
        </w:rPr>
      </w:pPr>
      <w:r w:rsidRPr="00D66BCF">
        <w:rPr>
          <w:rFonts w:ascii="Times New Roman" w:hAnsi="Times New Roman"/>
          <w:sz w:val="18"/>
          <w:szCs w:val="18"/>
        </w:rPr>
        <w:t>(наименование юридического лица, ИНН)</w:t>
      </w:r>
    </w:p>
    <w:p w:rsidR="00AC1B0C" w:rsidRPr="00AC1B0C" w:rsidRDefault="00AC1B0C" w:rsidP="00AC1B0C">
      <w:pPr>
        <w:autoSpaceDE w:val="0"/>
        <w:autoSpaceDN w:val="0"/>
        <w:adjustRightInd w:val="0"/>
        <w:jc w:val="both"/>
        <w:rPr>
          <w:rFonts w:ascii="Times New Roman" w:hAnsi="Times New Roman"/>
          <w:sz w:val="24"/>
          <w:szCs w:val="24"/>
        </w:rPr>
      </w:pPr>
    </w:p>
    <w:p w:rsidR="00AC1B0C" w:rsidRPr="00AC1B0C" w:rsidRDefault="00AC1B0C" w:rsidP="00AC1B0C">
      <w:pPr>
        <w:autoSpaceDE w:val="0"/>
        <w:autoSpaceDN w:val="0"/>
        <w:adjustRightInd w:val="0"/>
        <w:jc w:val="both"/>
        <w:rPr>
          <w:rFonts w:ascii="Times New Roman" w:hAnsi="Times New Roman"/>
          <w:sz w:val="24"/>
          <w:szCs w:val="24"/>
        </w:rPr>
      </w:pPr>
      <w:r w:rsidRPr="00AC1B0C">
        <w:rPr>
          <w:rFonts w:ascii="Times New Roman" w:hAnsi="Times New Roman"/>
          <w:sz w:val="24"/>
          <w:szCs w:val="24"/>
        </w:rPr>
        <w:t xml:space="preserve">уведомленного  о  проведении  проверки  в порядке, установленном </w:t>
      </w:r>
      <w:r w:rsidRPr="00AC1B0C">
        <w:rPr>
          <w:rFonts w:ascii="Times New Roman" w:hAnsi="Times New Roman"/>
          <w:sz w:val="24"/>
          <w:szCs w:val="24"/>
        </w:rPr>
        <w:br/>
      </w:r>
      <w:hyperlink r:id="rId127" w:history="1">
        <w:r w:rsidRPr="00AC1B0C">
          <w:rPr>
            <w:rStyle w:val="ab"/>
            <w:rFonts w:ascii="Times New Roman" w:hAnsi="Times New Roman"/>
            <w:sz w:val="24"/>
            <w:szCs w:val="24"/>
          </w:rPr>
          <w:t>пунктом 12</w:t>
        </w:r>
      </w:hyperlink>
      <w:r w:rsidRPr="00AC1B0C">
        <w:rPr>
          <w:rFonts w:ascii="Times New Roman" w:hAnsi="Times New Roman"/>
          <w:sz w:val="24"/>
          <w:szCs w:val="24"/>
        </w:rPr>
        <w:t xml:space="preserve"> статьи 9/</w:t>
      </w:r>
      <w:hyperlink r:id="rId128" w:history="1">
        <w:r w:rsidRPr="00AC1B0C">
          <w:rPr>
            <w:rStyle w:val="ab"/>
            <w:rFonts w:ascii="Times New Roman" w:hAnsi="Times New Roman"/>
            <w:sz w:val="24"/>
            <w:szCs w:val="24"/>
          </w:rPr>
          <w:t>пунктом 16 статьи 10</w:t>
        </w:r>
      </w:hyperlink>
      <w:r w:rsidRPr="00AC1B0C">
        <w:rPr>
          <w:rFonts w:ascii="Times New Roman" w:hAnsi="Times New Roman"/>
          <w:sz w:val="24"/>
          <w:szCs w:val="24"/>
        </w:rPr>
        <w:t xml:space="preserve">  Федерального закона                                                                                                                                                 </w:t>
      </w:r>
      <w:r w:rsidRPr="00AC1B0C">
        <w:rPr>
          <w:rFonts w:ascii="Times New Roman" w:hAnsi="Times New Roman"/>
          <w:sz w:val="24"/>
          <w:szCs w:val="24"/>
        </w:rPr>
        <w:br/>
        <w:t xml:space="preserve">                                  (указать нужное)</w:t>
      </w:r>
    </w:p>
    <w:p w:rsidR="00AC1B0C" w:rsidRPr="00AC1B0C" w:rsidRDefault="00AC1B0C" w:rsidP="00AC1B0C">
      <w:pPr>
        <w:autoSpaceDE w:val="0"/>
        <w:autoSpaceDN w:val="0"/>
        <w:adjustRightInd w:val="0"/>
        <w:jc w:val="both"/>
        <w:rPr>
          <w:rFonts w:ascii="Times New Roman" w:hAnsi="Times New Roman"/>
          <w:sz w:val="24"/>
          <w:szCs w:val="24"/>
        </w:rPr>
      </w:pPr>
      <w:r w:rsidRPr="00AC1B0C">
        <w:rPr>
          <w:rFonts w:ascii="Times New Roman" w:hAnsi="Times New Roman"/>
          <w:sz w:val="24"/>
          <w:szCs w:val="24"/>
        </w:rPr>
        <w:t>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должностным(и)</w:t>
      </w:r>
      <w:r w:rsidRPr="00AC1B0C">
        <w:rPr>
          <w:rFonts w:ascii="Times New Roman" w:hAnsi="Times New Roman"/>
          <w:sz w:val="24"/>
          <w:szCs w:val="24"/>
        </w:rPr>
        <w:br/>
        <w:t>лицом(ами) лицензирующего органа, осуществляющим(ими) контроль за розничной  продажей алкогольной продукции</w:t>
      </w:r>
    </w:p>
    <w:p w:rsidR="00AC1B0C" w:rsidRPr="00AC1B0C" w:rsidRDefault="00AC1B0C" w:rsidP="00AC1B0C">
      <w:pPr>
        <w:autoSpaceDE w:val="0"/>
        <w:autoSpaceDN w:val="0"/>
        <w:adjustRightInd w:val="0"/>
        <w:jc w:val="both"/>
        <w:rPr>
          <w:rFonts w:ascii="Times New Roman" w:hAnsi="Times New Roman"/>
          <w:sz w:val="24"/>
          <w:szCs w:val="24"/>
        </w:rPr>
      </w:pPr>
      <w:r w:rsidRPr="00AC1B0C">
        <w:rPr>
          <w:rFonts w:ascii="Times New Roman" w:hAnsi="Times New Roman"/>
          <w:sz w:val="24"/>
          <w:szCs w:val="24"/>
        </w:rPr>
        <w:lastRenderedPageBreak/>
        <w:t>____________________________________________________________________</w:t>
      </w:r>
      <w:r w:rsidR="00D66BCF">
        <w:rPr>
          <w:rFonts w:ascii="Times New Roman" w:hAnsi="Times New Roman"/>
          <w:sz w:val="24"/>
          <w:szCs w:val="24"/>
        </w:rPr>
        <w:t>________</w:t>
      </w:r>
      <w:r w:rsidRPr="00AC1B0C">
        <w:rPr>
          <w:rFonts w:ascii="Times New Roman" w:hAnsi="Times New Roman"/>
          <w:sz w:val="24"/>
          <w:szCs w:val="24"/>
        </w:rPr>
        <w:t>_</w:t>
      </w:r>
    </w:p>
    <w:p w:rsidR="00AC1B0C" w:rsidRPr="00AC1B0C" w:rsidRDefault="00AC1B0C" w:rsidP="00AC1B0C">
      <w:pPr>
        <w:autoSpaceDE w:val="0"/>
        <w:autoSpaceDN w:val="0"/>
        <w:adjustRightInd w:val="0"/>
        <w:jc w:val="both"/>
        <w:rPr>
          <w:rFonts w:ascii="Times New Roman" w:hAnsi="Times New Roman"/>
          <w:sz w:val="24"/>
          <w:szCs w:val="24"/>
        </w:rPr>
      </w:pPr>
      <w:r w:rsidRPr="00AC1B0C">
        <w:rPr>
          <w:rFonts w:ascii="Times New Roman" w:hAnsi="Times New Roman"/>
          <w:sz w:val="24"/>
          <w:szCs w:val="24"/>
        </w:rPr>
        <w:t>___________________________________________________________________</w:t>
      </w:r>
      <w:r w:rsidR="00D66BCF">
        <w:rPr>
          <w:rFonts w:ascii="Times New Roman" w:hAnsi="Times New Roman"/>
          <w:sz w:val="24"/>
          <w:szCs w:val="24"/>
        </w:rPr>
        <w:t>__________</w:t>
      </w:r>
      <w:r w:rsidRPr="00AC1B0C">
        <w:rPr>
          <w:rFonts w:ascii="Times New Roman" w:hAnsi="Times New Roman"/>
          <w:sz w:val="24"/>
          <w:szCs w:val="24"/>
        </w:rPr>
        <w:t>,</w:t>
      </w:r>
    </w:p>
    <w:p w:rsidR="00AC1B0C" w:rsidRPr="00D66BCF" w:rsidRDefault="00AC1B0C" w:rsidP="00AC1B0C">
      <w:pPr>
        <w:autoSpaceDE w:val="0"/>
        <w:autoSpaceDN w:val="0"/>
        <w:adjustRightInd w:val="0"/>
        <w:jc w:val="center"/>
        <w:rPr>
          <w:rFonts w:ascii="Times New Roman" w:hAnsi="Times New Roman"/>
          <w:sz w:val="18"/>
          <w:szCs w:val="18"/>
        </w:rPr>
      </w:pPr>
      <w:r w:rsidRPr="00D66BCF">
        <w:rPr>
          <w:rFonts w:ascii="Times New Roman" w:hAnsi="Times New Roman"/>
          <w:sz w:val="18"/>
          <w:szCs w:val="18"/>
        </w:rPr>
        <w:t>(фамилия, имя, отчество (последнее - при наличии), должность должностного лица (должностных лиц), проводившего(их) проверку)</w:t>
      </w:r>
    </w:p>
    <w:p w:rsidR="00AC1B0C" w:rsidRPr="00D66BCF" w:rsidRDefault="00AC1B0C" w:rsidP="00AC1B0C">
      <w:pPr>
        <w:autoSpaceDE w:val="0"/>
        <w:autoSpaceDN w:val="0"/>
        <w:adjustRightInd w:val="0"/>
        <w:jc w:val="both"/>
        <w:rPr>
          <w:rFonts w:ascii="Times New Roman" w:hAnsi="Times New Roman"/>
          <w:sz w:val="18"/>
          <w:szCs w:val="18"/>
        </w:rPr>
      </w:pPr>
    </w:p>
    <w:p w:rsidR="00AC1B0C" w:rsidRPr="00AC1B0C" w:rsidRDefault="00AC1B0C" w:rsidP="00AC1B0C">
      <w:pPr>
        <w:autoSpaceDE w:val="0"/>
        <w:autoSpaceDN w:val="0"/>
        <w:adjustRightInd w:val="0"/>
        <w:jc w:val="both"/>
        <w:rPr>
          <w:rFonts w:ascii="Times New Roman" w:hAnsi="Times New Roman"/>
          <w:sz w:val="24"/>
          <w:szCs w:val="24"/>
        </w:rPr>
      </w:pPr>
      <w:r w:rsidRPr="00AC1B0C">
        <w:rPr>
          <w:rFonts w:ascii="Times New Roman" w:hAnsi="Times New Roman"/>
          <w:sz w:val="24"/>
          <w:szCs w:val="24"/>
        </w:rPr>
        <w:t xml:space="preserve">уполномоченным(ыми) на право проведения проверки, не проведена </w:t>
      </w:r>
      <w:r w:rsidRPr="00AC1B0C">
        <w:rPr>
          <w:rFonts w:ascii="Times New Roman" w:hAnsi="Times New Roman"/>
          <w:sz w:val="24"/>
          <w:szCs w:val="24"/>
        </w:rPr>
        <w:br/>
        <w:t>проверка обособленного подразделения, расположенного по адресу:__________</w:t>
      </w:r>
      <w:r w:rsidR="00D66BCF">
        <w:rPr>
          <w:rFonts w:ascii="Times New Roman" w:hAnsi="Times New Roman"/>
          <w:sz w:val="24"/>
          <w:szCs w:val="24"/>
        </w:rPr>
        <w:t>________</w:t>
      </w:r>
    </w:p>
    <w:p w:rsidR="00AC1B0C" w:rsidRPr="00AC1B0C" w:rsidRDefault="00AC1B0C" w:rsidP="00AC1B0C">
      <w:pPr>
        <w:autoSpaceDE w:val="0"/>
        <w:autoSpaceDN w:val="0"/>
        <w:adjustRightInd w:val="0"/>
        <w:jc w:val="both"/>
        <w:rPr>
          <w:rFonts w:ascii="Times New Roman" w:hAnsi="Times New Roman"/>
          <w:sz w:val="24"/>
          <w:szCs w:val="24"/>
        </w:rPr>
      </w:pPr>
      <w:r w:rsidRPr="00AC1B0C">
        <w:rPr>
          <w:rFonts w:ascii="Times New Roman" w:hAnsi="Times New Roman"/>
          <w:sz w:val="24"/>
          <w:szCs w:val="24"/>
        </w:rPr>
        <w:t>____________________________________________________________________</w:t>
      </w:r>
      <w:r w:rsidR="00D66BCF">
        <w:rPr>
          <w:rFonts w:ascii="Times New Roman" w:hAnsi="Times New Roman"/>
          <w:sz w:val="24"/>
          <w:szCs w:val="24"/>
        </w:rPr>
        <w:t>________</w:t>
      </w:r>
      <w:r w:rsidRPr="00AC1B0C">
        <w:rPr>
          <w:rFonts w:ascii="Times New Roman" w:hAnsi="Times New Roman"/>
          <w:sz w:val="24"/>
          <w:szCs w:val="24"/>
        </w:rPr>
        <w:t>,</w:t>
      </w:r>
    </w:p>
    <w:p w:rsidR="00AC1B0C" w:rsidRPr="00AC1B0C" w:rsidRDefault="00AC1B0C" w:rsidP="00AC1B0C">
      <w:pPr>
        <w:autoSpaceDE w:val="0"/>
        <w:autoSpaceDN w:val="0"/>
        <w:adjustRightInd w:val="0"/>
        <w:jc w:val="both"/>
        <w:rPr>
          <w:rFonts w:ascii="Times New Roman" w:hAnsi="Times New Roman"/>
          <w:sz w:val="24"/>
          <w:szCs w:val="24"/>
        </w:rPr>
      </w:pPr>
      <w:r w:rsidRPr="00AC1B0C">
        <w:rPr>
          <w:rFonts w:ascii="Times New Roman" w:hAnsi="Times New Roman"/>
          <w:sz w:val="24"/>
          <w:szCs w:val="24"/>
        </w:rPr>
        <w:t>в связи с:</w:t>
      </w:r>
    </w:p>
    <w:p w:rsidR="00AC1B0C" w:rsidRPr="00AC1B0C" w:rsidRDefault="00AC1B0C" w:rsidP="00AC1B0C">
      <w:pPr>
        <w:autoSpaceDE w:val="0"/>
        <w:autoSpaceDN w:val="0"/>
        <w:adjustRightInd w:val="0"/>
        <w:rPr>
          <w:rFonts w:ascii="Times New Roman" w:hAnsi="Times New Roman"/>
          <w:sz w:val="24"/>
          <w:szCs w:val="24"/>
        </w:rPr>
      </w:pPr>
      <w:r w:rsidRPr="00AC1B0C">
        <w:rPr>
          <w:rFonts w:ascii="Times New Roman" w:hAnsi="Times New Roman"/>
          <w:sz w:val="24"/>
          <w:szCs w:val="24"/>
        </w:rPr>
        <w:t>(указать нужное)</w:t>
      </w:r>
    </w:p>
    <w:p w:rsidR="00AC1B0C" w:rsidRPr="00AC1B0C" w:rsidRDefault="00AC1B0C" w:rsidP="00AC1B0C">
      <w:pPr>
        <w:autoSpaceDE w:val="0"/>
        <w:autoSpaceDN w:val="0"/>
        <w:adjustRightInd w:val="0"/>
        <w:jc w:val="both"/>
        <w:rPr>
          <w:rFonts w:ascii="Times New Roman" w:hAnsi="Times New Roman"/>
          <w:sz w:val="24"/>
          <w:szCs w:val="24"/>
        </w:rPr>
      </w:pPr>
      <w:r w:rsidRPr="00AC1B0C">
        <w:rPr>
          <w:rFonts w:ascii="Times New Roman" w:hAnsi="Times New Roman"/>
          <w:sz w:val="24"/>
          <w:szCs w:val="24"/>
        </w:rPr>
        <w:t>1) отсутствием руководителя (иного должностного лица лицензиата</w:t>
      </w:r>
      <w:r w:rsidR="00D66BCF">
        <w:rPr>
          <w:rFonts w:ascii="Times New Roman" w:hAnsi="Times New Roman"/>
          <w:sz w:val="24"/>
          <w:szCs w:val="24"/>
        </w:rPr>
        <w:t xml:space="preserve"> </w:t>
      </w:r>
      <w:r w:rsidRPr="00AC1B0C">
        <w:rPr>
          <w:rFonts w:ascii="Times New Roman" w:hAnsi="Times New Roman"/>
          <w:sz w:val="24"/>
          <w:szCs w:val="24"/>
        </w:rPr>
        <w:t xml:space="preserve">или уполномоченного представителя лицензиата); </w:t>
      </w:r>
    </w:p>
    <w:p w:rsidR="00AC1B0C" w:rsidRPr="00AC1B0C" w:rsidRDefault="00AC1B0C" w:rsidP="00AC1B0C">
      <w:pPr>
        <w:autoSpaceDE w:val="0"/>
        <w:autoSpaceDN w:val="0"/>
        <w:adjustRightInd w:val="0"/>
        <w:jc w:val="both"/>
        <w:rPr>
          <w:rFonts w:ascii="Times New Roman" w:hAnsi="Times New Roman"/>
          <w:sz w:val="24"/>
          <w:szCs w:val="24"/>
        </w:rPr>
      </w:pPr>
      <w:r w:rsidRPr="00AC1B0C">
        <w:rPr>
          <w:rFonts w:ascii="Times New Roman" w:hAnsi="Times New Roman"/>
          <w:sz w:val="24"/>
          <w:szCs w:val="24"/>
        </w:rPr>
        <w:t>2) фактическим неосуществлением деятельности лицензиатом;</w:t>
      </w:r>
    </w:p>
    <w:p w:rsidR="00AC1B0C" w:rsidRPr="00AC1B0C" w:rsidRDefault="00AC1B0C" w:rsidP="00AC1B0C">
      <w:pPr>
        <w:autoSpaceDE w:val="0"/>
        <w:autoSpaceDN w:val="0"/>
        <w:adjustRightInd w:val="0"/>
        <w:jc w:val="both"/>
        <w:rPr>
          <w:rFonts w:ascii="Times New Roman" w:hAnsi="Times New Roman"/>
          <w:sz w:val="24"/>
          <w:szCs w:val="24"/>
        </w:rPr>
      </w:pPr>
      <w:r w:rsidRPr="00AC1B0C">
        <w:rPr>
          <w:rFonts w:ascii="Times New Roman" w:hAnsi="Times New Roman"/>
          <w:sz w:val="24"/>
          <w:szCs w:val="24"/>
        </w:rPr>
        <w:t xml:space="preserve">3) иными действиями (бездействием) руководителя (иного должностного </w:t>
      </w:r>
      <w:r w:rsidRPr="00AC1B0C">
        <w:rPr>
          <w:rFonts w:ascii="Times New Roman" w:hAnsi="Times New Roman"/>
          <w:sz w:val="24"/>
          <w:szCs w:val="24"/>
        </w:rPr>
        <w:br/>
        <w:t>лица лицензиата</w:t>
      </w:r>
      <w:r w:rsidR="00D66BCF">
        <w:rPr>
          <w:rFonts w:ascii="Times New Roman" w:hAnsi="Times New Roman"/>
          <w:sz w:val="24"/>
          <w:szCs w:val="24"/>
        </w:rPr>
        <w:t xml:space="preserve"> </w:t>
      </w:r>
      <w:r w:rsidRPr="00AC1B0C">
        <w:rPr>
          <w:rFonts w:ascii="Times New Roman" w:hAnsi="Times New Roman"/>
          <w:sz w:val="24"/>
          <w:szCs w:val="24"/>
        </w:rPr>
        <w:t>или уполномоченного представителя лицензиата)____________________________________________________</w:t>
      </w:r>
      <w:r w:rsidR="00D66BCF">
        <w:rPr>
          <w:rFonts w:ascii="Times New Roman" w:hAnsi="Times New Roman"/>
          <w:sz w:val="24"/>
          <w:szCs w:val="24"/>
        </w:rPr>
        <w:t>_________</w:t>
      </w:r>
      <w:r w:rsidRPr="00AC1B0C">
        <w:rPr>
          <w:rFonts w:ascii="Times New Roman" w:hAnsi="Times New Roman"/>
          <w:sz w:val="24"/>
          <w:szCs w:val="24"/>
        </w:rPr>
        <w:t xml:space="preserve">______,                                                                </w:t>
      </w:r>
    </w:p>
    <w:p w:rsidR="00AC1B0C" w:rsidRPr="00AC1B0C" w:rsidRDefault="00AC1B0C" w:rsidP="00AC1B0C">
      <w:pPr>
        <w:autoSpaceDE w:val="0"/>
        <w:autoSpaceDN w:val="0"/>
        <w:adjustRightInd w:val="0"/>
        <w:jc w:val="center"/>
        <w:rPr>
          <w:rFonts w:ascii="Times New Roman" w:hAnsi="Times New Roman"/>
          <w:sz w:val="24"/>
          <w:szCs w:val="24"/>
        </w:rPr>
      </w:pPr>
      <w:r w:rsidRPr="00AC1B0C">
        <w:rPr>
          <w:rFonts w:ascii="Times New Roman" w:hAnsi="Times New Roman"/>
          <w:sz w:val="24"/>
          <w:szCs w:val="24"/>
        </w:rPr>
        <w:t>(указать основание)</w:t>
      </w:r>
    </w:p>
    <w:p w:rsidR="00AC1B0C" w:rsidRPr="00AC1B0C" w:rsidRDefault="00AC1B0C" w:rsidP="00AC1B0C">
      <w:pPr>
        <w:autoSpaceDE w:val="0"/>
        <w:autoSpaceDN w:val="0"/>
        <w:adjustRightInd w:val="0"/>
        <w:jc w:val="center"/>
        <w:rPr>
          <w:rFonts w:ascii="Times New Roman" w:hAnsi="Times New Roman"/>
          <w:sz w:val="24"/>
          <w:szCs w:val="24"/>
        </w:rPr>
      </w:pPr>
    </w:p>
    <w:p w:rsidR="00AC1B0C" w:rsidRPr="00AC1B0C" w:rsidRDefault="00AC1B0C" w:rsidP="00AC1B0C">
      <w:pPr>
        <w:autoSpaceDE w:val="0"/>
        <w:autoSpaceDN w:val="0"/>
        <w:adjustRightInd w:val="0"/>
        <w:jc w:val="both"/>
        <w:rPr>
          <w:rFonts w:ascii="Times New Roman" w:hAnsi="Times New Roman"/>
          <w:sz w:val="24"/>
          <w:szCs w:val="24"/>
        </w:rPr>
      </w:pPr>
      <w:r w:rsidRPr="00AC1B0C">
        <w:rPr>
          <w:rFonts w:ascii="Times New Roman" w:hAnsi="Times New Roman"/>
          <w:sz w:val="24"/>
          <w:szCs w:val="24"/>
        </w:rPr>
        <w:t>Подписи лиц, проводивших проверку: ___________________________________</w:t>
      </w:r>
      <w:r w:rsidR="00D66BCF">
        <w:rPr>
          <w:rFonts w:ascii="Times New Roman" w:hAnsi="Times New Roman"/>
          <w:sz w:val="24"/>
          <w:szCs w:val="24"/>
        </w:rPr>
        <w:t>_______</w:t>
      </w:r>
      <w:r w:rsidRPr="00AC1B0C">
        <w:rPr>
          <w:rFonts w:ascii="Times New Roman" w:hAnsi="Times New Roman"/>
          <w:sz w:val="24"/>
          <w:szCs w:val="24"/>
        </w:rPr>
        <w:t>_</w:t>
      </w:r>
    </w:p>
    <w:p w:rsidR="00AC1B0C" w:rsidRPr="00AC1B0C" w:rsidRDefault="00AC1B0C" w:rsidP="00AC1B0C">
      <w:pPr>
        <w:autoSpaceDE w:val="0"/>
        <w:autoSpaceDN w:val="0"/>
        <w:adjustRightInd w:val="0"/>
        <w:jc w:val="both"/>
        <w:rPr>
          <w:rFonts w:ascii="Times New Roman" w:hAnsi="Times New Roman"/>
          <w:sz w:val="24"/>
          <w:szCs w:val="24"/>
        </w:rPr>
      </w:pPr>
      <w:r w:rsidRPr="00AC1B0C">
        <w:rPr>
          <w:rFonts w:ascii="Times New Roman" w:hAnsi="Times New Roman"/>
          <w:sz w:val="24"/>
          <w:szCs w:val="24"/>
        </w:rPr>
        <w:t>___________________________________________________________________</w:t>
      </w:r>
      <w:r w:rsidR="00D66BCF">
        <w:rPr>
          <w:rFonts w:ascii="Times New Roman" w:hAnsi="Times New Roman"/>
          <w:sz w:val="24"/>
          <w:szCs w:val="24"/>
        </w:rPr>
        <w:t>_________</w:t>
      </w:r>
      <w:r w:rsidRPr="00AC1B0C">
        <w:rPr>
          <w:rFonts w:ascii="Times New Roman" w:hAnsi="Times New Roman"/>
          <w:sz w:val="24"/>
          <w:szCs w:val="24"/>
        </w:rPr>
        <w:t>_.</w:t>
      </w:r>
    </w:p>
    <w:p w:rsidR="00AC1B0C" w:rsidRPr="00AC1B0C" w:rsidRDefault="00AC1B0C" w:rsidP="00AC1B0C">
      <w:pPr>
        <w:autoSpaceDE w:val="0"/>
        <w:autoSpaceDN w:val="0"/>
        <w:adjustRightInd w:val="0"/>
        <w:jc w:val="both"/>
        <w:rPr>
          <w:rFonts w:ascii="Times New Roman" w:hAnsi="Times New Roman"/>
          <w:sz w:val="24"/>
          <w:szCs w:val="24"/>
        </w:rPr>
      </w:pPr>
    </w:p>
    <w:p w:rsidR="00AC1B0C" w:rsidRPr="00AC1B0C" w:rsidRDefault="00AC1B0C" w:rsidP="00AC1B0C">
      <w:pPr>
        <w:autoSpaceDE w:val="0"/>
        <w:autoSpaceDN w:val="0"/>
        <w:adjustRightInd w:val="0"/>
        <w:jc w:val="both"/>
        <w:rPr>
          <w:rFonts w:ascii="Times New Roman" w:hAnsi="Times New Roman"/>
          <w:sz w:val="24"/>
          <w:szCs w:val="24"/>
        </w:rPr>
      </w:pPr>
      <w:r w:rsidRPr="00AC1B0C">
        <w:rPr>
          <w:rFonts w:ascii="Times New Roman" w:hAnsi="Times New Roman"/>
          <w:sz w:val="24"/>
          <w:szCs w:val="24"/>
        </w:rPr>
        <w:t>С актом проверки ознакомлен(а), копию акта получил(а): ________________________________________________________________________________________________________________________________________</w:t>
      </w:r>
      <w:r w:rsidR="00D66BCF">
        <w:rPr>
          <w:rFonts w:ascii="Times New Roman" w:hAnsi="Times New Roman"/>
          <w:sz w:val="24"/>
          <w:szCs w:val="24"/>
        </w:rPr>
        <w:t>_________________</w:t>
      </w:r>
      <w:r w:rsidRPr="00AC1B0C">
        <w:rPr>
          <w:rFonts w:ascii="Times New Roman" w:hAnsi="Times New Roman"/>
          <w:sz w:val="24"/>
          <w:szCs w:val="24"/>
        </w:rPr>
        <w:t>_.</w:t>
      </w:r>
    </w:p>
    <w:p w:rsidR="00AC1B0C" w:rsidRPr="00D66BCF" w:rsidRDefault="00AC1B0C" w:rsidP="00AC1B0C">
      <w:pPr>
        <w:autoSpaceDE w:val="0"/>
        <w:autoSpaceDN w:val="0"/>
        <w:adjustRightInd w:val="0"/>
        <w:jc w:val="center"/>
        <w:rPr>
          <w:rFonts w:ascii="Times New Roman" w:hAnsi="Times New Roman"/>
          <w:sz w:val="18"/>
          <w:szCs w:val="18"/>
        </w:rPr>
      </w:pPr>
      <w:r w:rsidRPr="00D66BCF">
        <w:rPr>
          <w:rFonts w:ascii="Times New Roman" w:hAnsi="Times New Roman"/>
          <w:sz w:val="18"/>
          <w:szCs w:val="18"/>
        </w:rPr>
        <w:t>(фамилия, имя, отчество (последнее - при наличии), должность руководителя, иного должностного лица или уполномоченного представителя лицензиата)</w:t>
      </w:r>
    </w:p>
    <w:p w:rsidR="00AC1B0C" w:rsidRPr="00AC1B0C" w:rsidRDefault="00AC1B0C" w:rsidP="00AC1B0C">
      <w:pPr>
        <w:autoSpaceDE w:val="0"/>
        <w:autoSpaceDN w:val="0"/>
        <w:adjustRightInd w:val="0"/>
        <w:jc w:val="both"/>
        <w:rPr>
          <w:rFonts w:ascii="Times New Roman" w:hAnsi="Times New Roman"/>
          <w:sz w:val="24"/>
          <w:szCs w:val="24"/>
        </w:rPr>
      </w:pPr>
    </w:p>
    <w:p w:rsidR="00AC1B0C" w:rsidRPr="00AC1B0C" w:rsidRDefault="00AC1B0C" w:rsidP="00AC1B0C">
      <w:pPr>
        <w:autoSpaceDE w:val="0"/>
        <w:autoSpaceDN w:val="0"/>
        <w:adjustRightInd w:val="0"/>
        <w:jc w:val="right"/>
        <w:rPr>
          <w:rFonts w:ascii="Times New Roman" w:hAnsi="Times New Roman"/>
          <w:sz w:val="24"/>
          <w:szCs w:val="24"/>
        </w:rPr>
      </w:pPr>
      <w:r w:rsidRPr="00AC1B0C">
        <w:rPr>
          <w:rFonts w:ascii="Times New Roman" w:hAnsi="Times New Roman"/>
          <w:sz w:val="24"/>
          <w:szCs w:val="24"/>
        </w:rPr>
        <w:t xml:space="preserve">                                              «___» ______________ 20___ г.</w:t>
      </w:r>
    </w:p>
    <w:tbl>
      <w:tblPr>
        <w:tblpPr w:leftFromText="180" w:rightFromText="180" w:bottomFromText="200" w:vertAnchor="text" w:horzAnchor="margin" w:tblpXSpec="right" w:tblpY="540"/>
        <w:tblW w:w="3916" w:type="dxa"/>
        <w:tblLook w:val="04A0"/>
      </w:tblPr>
      <w:tblGrid>
        <w:gridCol w:w="3916"/>
      </w:tblGrid>
      <w:tr w:rsidR="00AC1B0C" w:rsidRPr="00AC1B0C" w:rsidTr="00AC1B0C">
        <w:trPr>
          <w:trHeight w:val="775"/>
        </w:trPr>
        <w:tc>
          <w:tcPr>
            <w:tcW w:w="3916" w:type="dxa"/>
          </w:tcPr>
          <w:p w:rsidR="00AC1B0C" w:rsidRPr="00D66BCF" w:rsidRDefault="00AC1B0C">
            <w:pPr>
              <w:autoSpaceDE w:val="0"/>
              <w:autoSpaceDN w:val="0"/>
              <w:adjustRightInd w:val="0"/>
              <w:spacing w:line="276" w:lineRule="auto"/>
              <w:jc w:val="both"/>
              <w:rPr>
                <w:rFonts w:ascii="Times New Roman" w:hAnsi="Times New Roman"/>
                <w:sz w:val="18"/>
                <w:szCs w:val="18"/>
                <w:lang w:eastAsia="en-US"/>
              </w:rPr>
            </w:pPr>
            <w:r w:rsidRPr="00AC1B0C">
              <w:rPr>
                <w:rFonts w:ascii="Times New Roman" w:hAnsi="Times New Roman"/>
                <w:sz w:val="24"/>
                <w:szCs w:val="24"/>
                <w:lang w:eastAsia="en-US"/>
              </w:rPr>
              <w:t>(</w:t>
            </w:r>
            <w:r w:rsidRPr="00D66BCF">
              <w:rPr>
                <w:rFonts w:ascii="Times New Roman" w:hAnsi="Times New Roman"/>
                <w:sz w:val="18"/>
                <w:szCs w:val="18"/>
                <w:lang w:eastAsia="en-US"/>
              </w:rPr>
              <w:t>подпись руководителя, иного                                                          должностного лица или                                                                                             уполномоченного представителя                                                                                                                                     лицензиата)</w:t>
            </w:r>
          </w:p>
          <w:p w:rsidR="00AC1B0C" w:rsidRPr="00AC1B0C" w:rsidRDefault="00AC1B0C">
            <w:pPr>
              <w:autoSpaceDE w:val="0"/>
              <w:autoSpaceDN w:val="0"/>
              <w:adjustRightInd w:val="0"/>
              <w:spacing w:line="276" w:lineRule="auto"/>
              <w:jc w:val="right"/>
              <w:rPr>
                <w:rFonts w:ascii="Times New Roman" w:hAnsi="Times New Roman"/>
                <w:sz w:val="24"/>
                <w:szCs w:val="24"/>
                <w:lang w:eastAsia="en-US"/>
              </w:rPr>
            </w:pPr>
          </w:p>
        </w:tc>
      </w:tr>
    </w:tbl>
    <w:p w:rsidR="00AC1B0C" w:rsidRPr="00AC1B0C" w:rsidRDefault="00AC1B0C" w:rsidP="00AC1B0C">
      <w:pPr>
        <w:autoSpaceDE w:val="0"/>
        <w:autoSpaceDN w:val="0"/>
        <w:adjustRightInd w:val="0"/>
        <w:jc w:val="right"/>
        <w:rPr>
          <w:rFonts w:ascii="Times New Roman" w:hAnsi="Times New Roman"/>
          <w:sz w:val="24"/>
          <w:szCs w:val="24"/>
        </w:rPr>
      </w:pPr>
      <w:r w:rsidRPr="00AC1B0C">
        <w:rPr>
          <w:rFonts w:ascii="Times New Roman" w:hAnsi="Times New Roman"/>
          <w:sz w:val="24"/>
          <w:szCs w:val="24"/>
        </w:rPr>
        <w:t xml:space="preserve">                                              __________________________</w:t>
      </w:r>
    </w:p>
    <w:p w:rsidR="00AC1B0C" w:rsidRPr="00AC1B0C" w:rsidRDefault="00AC1B0C" w:rsidP="00AC1B0C">
      <w:pPr>
        <w:autoSpaceDE w:val="0"/>
        <w:autoSpaceDN w:val="0"/>
        <w:adjustRightInd w:val="0"/>
        <w:jc w:val="right"/>
        <w:rPr>
          <w:rFonts w:ascii="Times New Roman" w:hAnsi="Times New Roman"/>
          <w:sz w:val="24"/>
          <w:szCs w:val="24"/>
        </w:rPr>
      </w:pPr>
    </w:p>
    <w:p w:rsidR="00AC1B0C" w:rsidRPr="00AC1B0C" w:rsidRDefault="00AC1B0C" w:rsidP="00AC1B0C">
      <w:pPr>
        <w:autoSpaceDE w:val="0"/>
        <w:autoSpaceDN w:val="0"/>
        <w:adjustRightInd w:val="0"/>
        <w:jc w:val="right"/>
        <w:rPr>
          <w:rFonts w:ascii="Times New Roman" w:hAnsi="Times New Roman"/>
          <w:sz w:val="24"/>
          <w:szCs w:val="24"/>
        </w:rPr>
      </w:pPr>
    </w:p>
    <w:p w:rsidR="00AC1B0C" w:rsidRPr="00AC1B0C" w:rsidRDefault="00AC1B0C" w:rsidP="00AC1B0C">
      <w:pPr>
        <w:autoSpaceDE w:val="0"/>
        <w:autoSpaceDN w:val="0"/>
        <w:adjustRightInd w:val="0"/>
        <w:jc w:val="right"/>
        <w:rPr>
          <w:rFonts w:ascii="Times New Roman" w:hAnsi="Times New Roman"/>
          <w:sz w:val="24"/>
          <w:szCs w:val="24"/>
        </w:rPr>
      </w:pPr>
    </w:p>
    <w:p w:rsidR="00AC1B0C" w:rsidRPr="00AC1B0C" w:rsidRDefault="00AC1B0C" w:rsidP="00AC1B0C">
      <w:pPr>
        <w:autoSpaceDE w:val="0"/>
        <w:autoSpaceDN w:val="0"/>
        <w:adjustRightInd w:val="0"/>
        <w:jc w:val="right"/>
        <w:rPr>
          <w:rFonts w:ascii="Times New Roman" w:hAnsi="Times New Roman"/>
          <w:sz w:val="24"/>
          <w:szCs w:val="24"/>
        </w:rPr>
      </w:pPr>
    </w:p>
    <w:p w:rsidR="00AC1B0C" w:rsidRPr="00AC1B0C" w:rsidRDefault="00AC1B0C" w:rsidP="00AC1B0C">
      <w:pPr>
        <w:autoSpaceDE w:val="0"/>
        <w:autoSpaceDN w:val="0"/>
        <w:adjustRightInd w:val="0"/>
        <w:jc w:val="both"/>
        <w:rPr>
          <w:rFonts w:ascii="Times New Roman" w:hAnsi="Times New Roman"/>
          <w:sz w:val="24"/>
          <w:szCs w:val="24"/>
        </w:rPr>
      </w:pPr>
    </w:p>
    <w:p w:rsidR="00AC1B0C" w:rsidRPr="00AC1B0C" w:rsidRDefault="00AC1B0C" w:rsidP="00AC1B0C">
      <w:pPr>
        <w:autoSpaceDE w:val="0"/>
        <w:autoSpaceDN w:val="0"/>
        <w:adjustRightInd w:val="0"/>
        <w:jc w:val="both"/>
        <w:rPr>
          <w:rFonts w:ascii="Times New Roman" w:hAnsi="Times New Roman"/>
          <w:sz w:val="24"/>
          <w:szCs w:val="24"/>
        </w:rPr>
      </w:pPr>
    </w:p>
    <w:p w:rsidR="00AC1B0C" w:rsidRPr="00AC1B0C" w:rsidRDefault="00AC1B0C" w:rsidP="00AC1B0C">
      <w:pPr>
        <w:autoSpaceDE w:val="0"/>
        <w:autoSpaceDN w:val="0"/>
        <w:adjustRightInd w:val="0"/>
        <w:jc w:val="both"/>
        <w:rPr>
          <w:rFonts w:ascii="Times New Roman" w:hAnsi="Times New Roman"/>
          <w:sz w:val="24"/>
          <w:szCs w:val="24"/>
        </w:rPr>
      </w:pPr>
      <w:r w:rsidRPr="00AC1B0C">
        <w:rPr>
          <w:rFonts w:ascii="Times New Roman" w:hAnsi="Times New Roman"/>
          <w:sz w:val="24"/>
          <w:szCs w:val="24"/>
        </w:rPr>
        <w:t>Пометка об отказе ознакомления с актом проверки: ____________________________________________________________________</w:t>
      </w:r>
      <w:r w:rsidR="00D66BCF">
        <w:rPr>
          <w:rFonts w:ascii="Times New Roman" w:hAnsi="Times New Roman"/>
          <w:sz w:val="24"/>
          <w:szCs w:val="24"/>
        </w:rPr>
        <w:t>________</w:t>
      </w:r>
      <w:r w:rsidRPr="00AC1B0C">
        <w:rPr>
          <w:rFonts w:ascii="Times New Roman" w:hAnsi="Times New Roman"/>
          <w:sz w:val="24"/>
          <w:szCs w:val="24"/>
        </w:rPr>
        <w:t>_</w:t>
      </w:r>
    </w:p>
    <w:p w:rsidR="00AC1B0C" w:rsidRPr="00D66BCF" w:rsidRDefault="00AC1B0C" w:rsidP="00AC1B0C">
      <w:pPr>
        <w:autoSpaceDE w:val="0"/>
        <w:autoSpaceDN w:val="0"/>
        <w:adjustRightInd w:val="0"/>
        <w:jc w:val="center"/>
        <w:rPr>
          <w:rFonts w:ascii="Times New Roman" w:hAnsi="Times New Roman"/>
          <w:sz w:val="18"/>
          <w:szCs w:val="18"/>
        </w:rPr>
      </w:pPr>
      <w:r w:rsidRPr="00D66BCF">
        <w:rPr>
          <w:rFonts w:ascii="Times New Roman" w:hAnsi="Times New Roman"/>
          <w:sz w:val="18"/>
          <w:szCs w:val="18"/>
        </w:rPr>
        <w:t>(подпись уполномоченного должностного лица (лиц), проводившего проверку)</w:t>
      </w:r>
    </w:p>
    <w:p w:rsidR="00AC1B0C" w:rsidRPr="00D66BCF" w:rsidRDefault="00AC1B0C" w:rsidP="00AC1B0C">
      <w:pPr>
        <w:autoSpaceDE w:val="0"/>
        <w:autoSpaceDN w:val="0"/>
        <w:adjustRightInd w:val="0"/>
        <w:jc w:val="both"/>
        <w:rPr>
          <w:rFonts w:ascii="Times New Roman" w:hAnsi="Times New Roman"/>
          <w:sz w:val="18"/>
          <w:szCs w:val="18"/>
        </w:rPr>
      </w:pPr>
    </w:p>
    <w:p w:rsidR="00AC1B0C" w:rsidRPr="00AC1B0C" w:rsidRDefault="00AC1B0C" w:rsidP="00AC1B0C">
      <w:pPr>
        <w:autoSpaceDE w:val="0"/>
        <w:autoSpaceDN w:val="0"/>
        <w:adjustRightInd w:val="0"/>
        <w:jc w:val="both"/>
        <w:rPr>
          <w:rFonts w:ascii="Times New Roman" w:hAnsi="Times New Roman"/>
          <w:sz w:val="24"/>
          <w:szCs w:val="24"/>
        </w:rPr>
      </w:pPr>
      <w:r w:rsidRPr="00AC1B0C">
        <w:rPr>
          <w:rFonts w:ascii="Times New Roman" w:hAnsi="Times New Roman"/>
          <w:sz w:val="24"/>
          <w:szCs w:val="24"/>
        </w:rPr>
        <w:t>Настоящий  акт направлен в адрес заявителя заказным почтовым отправлением с уведомлением вручении</w:t>
      </w:r>
      <w:r w:rsidRPr="00AC1B0C">
        <w:rPr>
          <w:rFonts w:ascii="Times New Roman" w:hAnsi="Times New Roman"/>
          <w:sz w:val="24"/>
          <w:szCs w:val="24"/>
          <w:vertAlign w:val="superscript"/>
        </w:rPr>
        <w:t>1</w:t>
      </w:r>
      <w:r w:rsidRPr="00AC1B0C">
        <w:rPr>
          <w:rFonts w:ascii="Times New Roman" w:hAnsi="Times New Roman"/>
          <w:sz w:val="24"/>
          <w:szCs w:val="24"/>
        </w:rPr>
        <w:t>_____________________________________________.</w:t>
      </w:r>
    </w:p>
    <w:p w:rsidR="00AC1B0C" w:rsidRPr="00D66BCF" w:rsidRDefault="00AC1B0C" w:rsidP="00AC1B0C">
      <w:pPr>
        <w:autoSpaceDE w:val="0"/>
        <w:autoSpaceDN w:val="0"/>
        <w:adjustRightInd w:val="0"/>
        <w:jc w:val="center"/>
        <w:rPr>
          <w:rFonts w:ascii="Times New Roman" w:hAnsi="Times New Roman"/>
          <w:sz w:val="18"/>
          <w:szCs w:val="18"/>
        </w:rPr>
      </w:pPr>
      <w:r w:rsidRPr="00D66BCF">
        <w:rPr>
          <w:rFonts w:ascii="Times New Roman" w:hAnsi="Times New Roman"/>
          <w:sz w:val="18"/>
          <w:szCs w:val="18"/>
        </w:rPr>
        <w:t>(дата отправки)</w:t>
      </w:r>
    </w:p>
    <w:p w:rsidR="00AC1B0C" w:rsidRPr="00AC1B0C" w:rsidRDefault="00AC1B0C" w:rsidP="00AC1B0C">
      <w:pPr>
        <w:autoSpaceDE w:val="0"/>
        <w:autoSpaceDN w:val="0"/>
        <w:adjustRightInd w:val="0"/>
        <w:jc w:val="center"/>
        <w:rPr>
          <w:rFonts w:ascii="Times New Roman" w:hAnsi="Times New Roman"/>
          <w:sz w:val="24"/>
          <w:szCs w:val="24"/>
        </w:rPr>
      </w:pPr>
    </w:p>
    <w:p w:rsidR="00AC1B0C" w:rsidRPr="00AC1B0C" w:rsidRDefault="00AC1B0C" w:rsidP="00AC1B0C">
      <w:pPr>
        <w:autoSpaceDE w:val="0"/>
        <w:autoSpaceDN w:val="0"/>
        <w:adjustRightInd w:val="0"/>
        <w:jc w:val="center"/>
        <w:rPr>
          <w:rFonts w:ascii="Times New Roman" w:hAnsi="Times New Roman"/>
          <w:sz w:val="24"/>
          <w:szCs w:val="24"/>
        </w:rPr>
      </w:pPr>
    </w:p>
    <w:p w:rsidR="00AC1B0C" w:rsidRPr="00AC1B0C" w:rsidRDefault="00AC1B0C" w:rsidP="00AC1B0C">
      <w:pPr>
        <w:autoSpaceDE w:val="0"/>
        <w:autoSpaceDN w:val="0"/>
        <w:adjustRightInd w:val="0"/>
        <w:jc w:val="center"/>
        <w:rPr>
          <w:rFonts w:ascii="Times New Roman" w:hAnsi="Times New Roman"/>
          <w:sz w:val="24"/>
          <w:szCs w:val="24"/>
        </w:rPr>
      </w:pPr>
    </w:p>
    <w:p w:rsidR="00AC1B0C" w:rsidRPr="00AC1B0C" w:rsidRDefault="00AC1B0C" w:rsidP="00AC1B0C">
      <w:pPr>
        <w:autoSpaceDE w:val="0"/>
        <w:autoSpaceDN w:val="0"/>
        <w:adjustRightInd w:val="0"/>
        <w:rPr>
          <w:rFonts w:ascii="Times New Roman" w:hAnsi="Times New Roman"/>
          <w:sz w:val="24"/>
          <w:szCs w:val="24"/>
        </w:rPr>
      </w:pPr>
    </w:p>
    <w:p w:rsidR="00AC1B0C" w:rsidRPr="00AC1B0C" w:rsidRDefault="00AC1B0C" w:rsidP="00AC1B0C">
      <w:pPr>
        <w:autoSpaceDE w:val="0"/>
        <w:autoSpaceDN w:val="0"/>
        <w:adjustRightInd w:val="0"/>
        <w:rPr>
          <w:rFonts w:ascii="Times New Roman" w:hAnsi="Times New Roman"/>
          <w:sz w:val="24"/>
          <w:szCs w:val="24"/>
        </w:rPr>
      </w:pPr>
    </w:p>
    <w:p w:rsidR="00AC1B0C" w:rsidRPr="00AC1B0C" w:rsidRDefault="00AC1B0C" w:rsidP="00AC1B0C">
      <w:pPr>
        <w:autoSpaceDE w:val="0"/>
        <w:autoSpaceDN w:val="0"/>
        <w:adjustRightInd w:val="0"/>
        <w:rPr>
          <w:rFonts w:ascii="Times New Roman" w:hAnsi="Times New Roman"/>
          <w:sz w:val="24"/>
          <w:szCs w:val="24"/>
        </w:rPr>
      </w:pPr>
    </w:p>
    <w:p w:rsidR="00AC1B0C" w:rsidRPr="00AC1B0C" w:rsidRDefault="00AC1B0C" w:rsidP="00AC1B0C">
      <w:pPr>
        <w:autoSpaceDE w:val="0"/>
        <w:autoSpaceDN w:val="0"/>
        <w:adjustRightInd w:val="0"/>
        <w:jc w:val="center"/>
        <w:rPr>
          <w:rFonts w:ascii="Times New Roman" w:hAnsi="Times New Roman"/>
          <w:sz w:val="24"/>
          <w:szCs w:val="24"/>
        </w:rPr>
      </w:pPr>
    </w:p>
    <w:p w:rsidR="00AC1B0C" w:rsidRPr="00AC1B0C" w:rsidRDefault="00AC1B0C" w:rsidP="00AC1B0C">
      <w:pPr>
        <w:jc w:val="both"/>
        <w:rPr>
          <w:rFonts w:ascii="Times New Roman" w:hAnsi="Times New Roman"/>
          <w:sz w:val="24"/>
          <w:szCs w:val="24"/>
        </w:rPr>
      </w:pPr>
      <w:r w:rsidRPr="00AC1B0C">
        <w:rPr>
          <w:rFonts w:ascii="Times New Roman" w:hAnsi="Times New Roman"/>
          <w:sz w:val="24"/>
          <w:szCs w:val="24"/>
        </w:rPr>
        <w:t>----------------------------------------------</w:t>
      </w:r>
    </w:p>
    <w:p w:rsidR="00AC1B0C" w:rsidRPr="00AC1B0C" w:rsidRDefault="00AC1B0C" w:rsidP="00AC1B0C">
      <w:pPr>
        <w:pStyle w:val="a4"/>
        <w:jc w:val="both"/>
        <w:rPr>
          <w:rFonts w:ascii="Times New Roman" w:hAnsi="Times New Roman" w:cs="Times New Roman"/>
          <w:sz w:val="24"/>
          <w:szCs w:val="24"/>
        </w:rPr>
      </w:pPr>
      <w:r w:rsidRPr="00AC1B0C">
        <w:rPr>
          <w:rFonts w:ascii="Times New Roman" w:hAnsi="Times New Roman" w:cs="Times New Roman"/>
          <w:sz w:val="24"/>
          <w:szCs w:val="24"/>
        </w:rPr>
        <w:t>1. Заполняется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w:t>
      </w:r>
    </w:p>
    <w:tbl>
      <w:tblPr>
        <w:tblW w:w="0" w:type="auto"/>
        <w:jc w:val="right"/>
        <w:tblLook w:val="04A0"/>
      </w:tblPr>
      <w:tblGrid>
        <w:gridCol w:w="4927"/>
      </w:tblGrid>
      <w:tr w:rsidR="00AC1B0C" w:rsidRPr="00AC1B0C" w:rsidTr="00AC1B0C">
        <w:trPr>
          <w:trHeight w:val="3300"/>
          <w:jc w:val="right"/>
        </w:trPr>
        <w:tc>
          <w:tcPr>
            <w:tcW w:w="4927" w:type="dxa"/>
          </w:tcPr>
          <w:p w:rsidR="00AC1B0C" w:rsidRPr="00AC1B0C" w:rsidRDefault="00AC1B0C">
            <w:pPr>
              <w:autoSpaceDE w:val="0"/>
              <w:autoSpaceDN w:val="0"/>
              <w:adjustRightInd w:val="0"/>
              <w:spacing w:line="276" w:lineRule="auto"/>
              <w:jc w:val="both"/>
              <w:outlineLvl w:val="0"/>
              <w:rPr>
                <w:rFonts w:ascii="Times New Roman" w:eastAsia="Calibri" w:hAnsi="Times New Roman"/>
                <w:sz w:val="24"/>
                <w:szCs w:val="24"/>
                <w:vertAlign w:val="superscript"/>
                <w:lang w:eastAsia="en-US"/>
              </w:rPr>
            </w:pPr>
            <w:r w:rsidRPr="00AC1B0C">
              <w:rPr>
                <w:rFonts w:ascii="Times New Roman" w:eastAsia="Calibri" w:hAnsi="Times New Roman"/>
                <w:sz w:val="24"/>
                <w:szCs w:val="24"/>
                <w:lang w:eastAsia="en-US"/>
              </w:rPr>
              <w:lastRenderedPageBreak/>
              <w:t>Приложение 4</w:t>
            </w:r>
          </w:p>
          <w:p w:rsidR="00AC1B0C" w:rsidRPr="00AC1B0C" w:rsidRDefault="00AC1B0C">
            <w:pPr>
              <w:adjustRightInd w:val="0"/>
              <w:spacing w:line="276" w:lineRule="auto"/>
              <w:jc w:val="both"/>
              <w:rPr>
                <w:rFonts w:ascii="Times New Roman" w:eastAsia="Calibri" w:hAnsi="Times New Roman"/>
                <w:b/>
                <w:sz w:val="24"/>
                <w:szCs w:val="24"/>
                <w:lang w:eastAsia="en-US"/>
              </w:rPr>
            </w:pPr>
            <w:r w:rsidRPr="00AC1B0C">
              <w:rPr>
                <w:rFonts w:ascii="Times New Roman" w:eastAsia="Calibri" w:hAnsi="Times New Roman"/>
                <w:sz w:val="24"/>
                <w:szCs w:val="24"/>
                <w:lang w:eastAsia="en-US"/>
              </w:rPr>
              <w:t>к Типовому административному регламенту исполнения органами местного самоуправления муниципальных образований иркутской области государственной функции по лицензионному контролю за розничной продажей алкогольной продукции на территории Иркутской области</w:t>
            </w:r>
          </w:p>
          <w:p w:rsidR="00AC1B0C" w:rsidRPr="00AC1B0C" w:rsidRDefault="00AC1B0C">
            <w:pPr>
              <w:autoSpaceDE w:val="0"/>
              <w:autoSpaceDN w:val="0"/>
              <w:adjustRightInd w:val="0"/>
              <w:spacing w:line="276" w:lineRule="auto"/>
              <w:jc w:val="both"/>
              <w:rPr>
                <w:rFonts w:ascii="Times New Roman" w:hAnsi="Times New Roman"/>
                <w:sz w:val="24"/>
                <w:szCs w:val="24"/>
                <w:lang w:eastAsia="en-US"/>
              </w:rPr>
            </w:pPr>
          </w:p>
        </w:tc>
      </w:tr>
    </w:tbl>
    <w:p w:rsidR="00AC1B0C" w:rsidRPr="00AC1B0C" w:rsidRDefault="00AC1B0C" w:rsidP="00AC1B0C">
      <w:pPr>
        <w:tabs>
          <w:tab w:val="left" w:pos="8400"/>
        </w:tabs>
        <w:jc w:val="center"/>
        <w:rPr>
          <w:rFonts w:ascii="Times New Roman" w:hAnsi="Times New Roman"/>
          <w:sz w:val="24"/>
          <w:szCs w:val="24"/>
        </w:rPr>
      </w:pP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________________________________________________________</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(наименование лицензирующего органа)</w:t>
      </w:r>
    </w:p>
    <w:p w:rsidR="00AC1B0C" w:rsidRPr="00AC1B0C" w:rsidRDefault="00AC1B0C" w:rsidP="00AC1B0C">
      <w:pPr>
        <w:autoSpaceDE w:val="0"/>
        <w:autoSpaceDN w:val="0"/>
        <w:adjustRightInd w:val="0"/>
        <w:jc w:val="center"/>
        <w:outlineLvl w:val="0"/>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ПРЕДПИСАНИЕ № ______________</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ОБ УСТРАНЕНИИ ВЫЯВЛЕННЫХ НАРУШЕНИЙ</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УСЛОВИЙ ДЕЙСТВИЯ ЛИЦЕНЗИИ</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________________________                                  </w:t>
      </w:r>
      <w:r w:rsidR="00D66BCF">
        <w:rPr>
          <w:rFonts w:ascii="Times New Roman" w:eastAsiaTheme="minorHAnsi" w:hAnsi="Times New Roman"/>
          <w:sz w:val="24"/>
          <w:szCs w:val="24"/>
          <w:lang w:eastAsia="en-US"/>
        </w:rPr>
        <w:t xml:space="preserve">                  </w:t>
      </w:r>
      <w:r w:rsidRPr="00AC1B0C">
        <w:rPr>
          <w:rFonts w:ascii="Times New Roman" w:eastAsiaTheme="minorHAnsi" w:hAnsi="Times New Roman"/>
          <w:sz w:val="24"/>
          <w:szCs w:val="24"/>
          <w:lang w:eastAsia="en-US"/>
        </w:rPr>
        <w:t xml:space="preserve">    «___» _________ 20__ г.</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(место составления)                                                                            (дата составления)</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    Выдано ________________________________________________________________</w:t>
      </w:r>
    </w:p>
    <w:p w:rsidR="00AC1B0C" w:rsidRPr="00D66BCF" w:rsidRDefault="00AC1B0C" w:rsidP="00AC1B0C">
      <w:pPr>
        <w:autoSpaceDE w:val="0"/>
        <w:autoSpaceDN w:val="0"/>
        <w:adjustRightInd w:val="0"/>
        <w:jc w:val="center"/>
        <w:rPr>
          <w:rFonts w:ascii="Times New Roman" w:eastAsiaTheme="minorHAnsi" w:hAnsi="Times New Roman"/>
          <w:sz w:val="18"/>
          <w:szCs w:val="18"/>
          <w:lang w:eastAsia="en-US"/>
        </w:rPr>
      </w:pPr>
      <w:r w:rsidRPr="00D66BCF">
        <w:rPr>
          <w:rFonts w:ascii="Times New Roman" w:eastAsiaTheme="minorHAnsi" w:hAnsi="Times New Roman"/>
          <w:sz w:val="18"/>
          <w:szCs w:val="18"/>
          <w:lang w:eastAsia="en-US"/>
        </w:rPr>
        <w:t>(наименование, ИНН лицензиата)</w:t>
      </w:r>
    </w:p>
    <w:p w:rsidR="00AC1B0C" w:rsidRPr="00AC1B0C" w:rsidRDefault="00AC1B0C" w:rsidP="00AC1B0C">
      <w:pPr>
        <w:autoSpaceDE w:val="0"/>
        <w:autoSpaceDN w:val="0"/>
        <w:adjustRightInd w:val="0"/>
        <w:jc w:val="center"/>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   По результатам проведенной(ого) ________________________________________</w:t>
      </w:r>
    </w:p>
    <w:p w:rsidR="00AC1B0C" w:rsidRPr="00AC1B0C" w:rsidRDefault="00D66BCF" w:rsidP="00AC1B0C">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18"/>
          <w:szCs w:val="18"/>
          <w:lang w:eastAsia="en-US"/>
        </w:rPr>
        <w:t xml:space="preserve">                                                       </w:t>
      </w:r>
      <w:r w:rsidR="00AC1B0C" w:rsidRPr="00D66BCF">
        <w:rPr>
          <w:rFonts w:ascii="Times New Roman" w:eastAsiaTheme="minorHAnsi" w:hAnsi="Times New Roman"/>
          <w:sz w:val="18"/>
          <w:szCs w:val="18"/>
          <w:lang w:eastAsia="en-US"/>
        </w:rPr>
        <w:t>(плановой/внеплановой, документарной/выездной</w:t>
      </w:r>
      <w:r w:rsidR="00AC1B0C" w:rsidRPr="00AC1B0C">
        <w:rPr>
          <w:rFonts w:ascii="Times New Roman" w:eastAsiaTheme="minorHAnsi" w:hAnsi="Times New Roman"/>
          <w:sz w:val="24"/>
          <w:szCs w:val="24"/>
          <w:lang w:eastAsia="en-US"/>
        </w:rPr>
        <w:t>)</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проверки/административного расследования составлен акт проверки/протокол об</w:t>
      </w:r>
    </w:p>
    <w:p w:rsidR="00AC1B0C" w:rsidRPr="00D66BCF" w:rsidRDefault="00AC1B0C" w:rsidP="00AC1B0C">
      <w:pPr>
        <w:autoSpaceDE w:val="0"/>
        <w:autoSpaceDN w:val="0"/>
        <w:adjustRightInd w:val="0"/>
        <w:jc w:val="both"/>
        <w:rPr>
          <w:rFonts w:ascii="Times New Roman" w:eastAsiaTheme="minorHAnsi" w:hAnsi="Times New Roman"/>
          <w:sz w:val="18"/>
          <w:szCs w:val="18"/>
          <w:lang w:eastAsia="en-US"/>
        </w:rPr>
      </w:pPr>
      <w:r w:rsidRPr="00AC1B0C">
        <w:rPr>
          <w:rFonts w:ascii="Times New Roman" w:eastAsiaTheme="minorHAnsi" w:hAnsi="Times New Roman"/>
          <w:sz w:val="24"/>
          <w:szCs w:val="24"/>
          <w:lang w:eastAsia="en-US"/>
        </w:rPr>
        <w:t xml:space="preserve"> </w:t>
      </w:r>
      <w:r w:rsidR="00D66BCF">
        <w:rPr>
          <w:rFonts w:ascii="Times New Roman" w:eastAsiaTheme="minorHAnsi" w:hAnsi="Times New Roman"/>
          <w:sz w:val="24"/>
          <w:szCs w:val="24"/>
          <w:lang w:eastAsia="en-US"/>
        </w:rPr>
        <w:t xml:space="preserve">                                                                                                   </w:t>
      </w:r>
      <w:r w:rsidRPr="00AC1B0C">
        <w:rPr>
          <w:rFonts w:ascii="Times New Roman" w:eastAsiaTheme="minorHAnsi" w:hAnsi="Times New Roman"/>
          <w:sz w:val="24"/>
          <w:szCs w:val="24"/>
          <w:lang w:eastAsia="en-US"/>
        </w:rPr>
        <w:t xml:space="preserve"> </w:t>
      </w:r>
      <w:r w:rsidRPr="00D66BCF">
        <w:rPr>
          <w:rFonts w:ascii="Times New Roman" w:eastAsiaTheme="minorHAnsi" w:hAnsi="Times New Roman"/>
          <w:sz w:val="18"/>
          <w:szCs w:val="18"/>
          <w:lang w:eastAsia="en-US"/>
        </w:rPr>
        <w:t>(указать нужное) (указать нужное)</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административном правонарушении от «___» _____________ 20___ г. № ________,</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в соответствии с которым выявлены нарушения, а именно:</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    1) ___________________________________________________________________;</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    2) ___________________________________________________________________;</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    3) ___________________________________________________________________.</w:t>
      </w:r>
    </w:p>
    <w:p w:rsidR="00AC1B0C" w:rsidRPr="00D66BCF" w:rsidRDefault="00AC1B0C" w:rsidP="00AC1B0C">
      <w:pPr>
        <w:autoSpaceDE w:val="0"/>
        <w:autoSpaceDN w:val="0"/>
        <w:adjustRightInd w:val="0"/>
        <w:jc w:val="center"/>
        <w:rPr>
          <w:rFonts w:ascii="Times New Roman" w:eastAsiaTheme="minorHAnsi" w:hAnsi="Times New Roman"/>
          <w:sz w:val="18"/>
          <w:szCs w:val="18"/>
          <w:lang w:eastAsia="en-US"/>
        </w:rPr>
      </w:pPr>
      <w:r w:rsidRPr="00D66BCF">
        <w:rPr>
          <w:rFonts w:ascii="Times New Roman" w:eastAsiaTheme="minorHAnsi" w:hAnsi="Times New Roman"/>
          <w:sz w:val="18"/>
          <w:szCs w:val="18"/>
          <w:lang w:eastAsia="en-US"/>
        </w:rPr>
        <w:t>(описание нарушений с указанием статей и пунктов нормативных</w:t>
      </w:r>
    </w:p>
    <w:p w:rsidR="00AC1B0C" w:rsidRPr="00D66BCF" w:rsidRDefault="00AC1B0C" w:rsidP="00AC1B0C">
      <w:pPr>
        <w:autoSpaceDE w:val="0"/>
        <w:autoSpaceDN w:val="0"/>
        <w:adjustRightInd w:val="0"/>
        <w:jc w:val="center"/>
        <w:rPr>
          <w:rFonts w:ascii="Times New Roman" w:eastAsiaTheme="minorHAnsi" w:hAnsi="Times New Roman"/>
          <w:sz w:val="18"/>
          <w:szCs w:val="18"/>
          <w:lang w:eastAsia="en-US"/>
        </w:rPr>
      </w:pPr>
      <w:r w:rsidRPr="00D66BCF">
        <w:rPr>
          <w:rFonts w:ascii="Times New Roman" w:eastAsiaTheme="minorHAnsi" w:hAnsi="Times New Roman"/>
          <w:sz w:val="18"/>
          <w:szCs w:val="18"/>
          <w:lang w:eastAsia="en-US"/>
        </w:rPr>
        <w:t>правовых актов, которые были нарушены)</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                               ПРЕДПИСЫВАЮ:</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устранить выявленные нарушения в срок до «___»______________ 20_____ года.</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    В  случае  неустранения  выявленных нарушений в установленный настоящим</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предписанием срок:</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    1)  действие  лицензии на розничную продажу алкогольной продукции будет</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приостановлено  (</w:t>
      </w:r>
      <w:hyperlink r:id="rId129" w:history="1">
        <w:r w:rsidRPr="00AC1B0C">
          <w:rPr>
            <w:rStyle w:val="ab"/>
            <w:rFonts w:ascii="Times New Roman" w:eastAsiaTheme="minorHAnsi" w:hAnsi="Times New Roman"/>
            <w:sz w:val="24"/>
            <w:szCs w:val="24"/>
            <w:lang w:eastAsia="en-US"/>
          </w:rPr>
          <w:t>абзац  второй  пункта  1  статьи  20</w:t>
        </w:r>
      </w:hyperlink>
      <w:r w:rsidRPr="00AC1B0C">
        <w:rPr>
          <w:rFonts w:ascii="Times New Roman" w:eastAsiaTheme="minorHAnsi" w:hAnsi="Times New Roman"/>
          <w:sz w:val="24"/>
          <w:szCs w:val="24"/>
          <w:lang w:eastAsia="en-US"/>
        </w:rPr>
        <w:t xml:space="preserve">  Федерального  закона</w:t>
      </w:r>
      <w:r w:rsidRPr="00AC1B0C">
        <w:rPr>
          <w:rFonts w:ascii="Times New Roman" w:eastAsiaTheme="minorHAnsi" w:hAnsi="Times New Roman"/>
          <w:sz w:val="24"/>
          <w:szCs w:val="24"/>
          <w:lang w:eastAsia="en-US"/>
        </w:rPr>
        <w:br/>
        <w:t>от  22.11.1995  №  171-ФЗ  «О  государственном регулировании производства и</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оборота  этилового  спирта,  алкогольной  и спиртосодержащей продукции и об</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ограничении потребления (распития) алкогольной продукции»);</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    2)  лицензиат будет привлечен в установленном законодательством порядке к   административной  ответственности  по  </w:t>
      </w:r>
      <w:hyperlink r:id="rId130" w:history="1">
        <w:r w:rsidRPr="00AC1B0C">
          <w:rPr>
            <w:rStyle w:val="ab"/>
            <w:rFonts w:ascii="Times New Roman" w:eastAsiaTheme="minorHAnsi" w:hAnsi="Times New Roman"/>
            <w:sz w:val="24"/>
            <w:szCs w:val="24"/>
            <w:lang w:eastAsia="en-US"/>
          </w:rPr>
          <w:t>части  22  статьи  19.5</w:t>
        </w:r>
      </w:hyperlink>
      <w:r w:rsidRPr="00AC1B0C">
        <w:rPr>
          <w:rFonts w:ascii="Times New Roman" w:eastAsiaTheme="minorHAnsi" w:hAnsi="Times New Roman"/>
          <w:sz w:val="24"/>
          <w:szCs w:val="24"/>
          <w:lang w:eastAsia="en-US"/>
        </w:rPr>
        <w:t xml:space="preserve">  Кодекса Российской Федерации об административных правонарушениях.</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lastRenderedPageBreak/>
        <w:t>Прилагаемые документы: _________________________________________________</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_______________________________________________________________________  </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___________________________                            ______________________________</w:t>
      </w:r>
    </w:p>
    <w:p w:rsidR="00AC1B0C" w:rsidRPr="00521223" w:rsidRDefault="00AC1B0C" w:rsidP="00AC1B0C">
      <w:pPr>
        <w:autoSpaceDE w:val="0"/>
        <w:autoSpaceDN w:val="0"/>
        <w:adjustRightInd w:val="0"/>
        <w:rPr>
          <w:rFonts w:ascii="Times New Roman" w:eastAsiaTheme="minorHAnsi" w:hAnsi="Times New Roman"/>
          <w:sz w:val="18"/>
          <w:szCs w:val="18"/>
          <w:lang w:eastAsia="en-US"/>
        </w:rPr>
      </w:pPr>
      <w:r w:rsidRPr="00AC1B0C">
        <w:rPr>
          <w:rFonts w:ascii="Times New Roman" w:eastAsiaTheme="minorHAnsi" w:hAnsi="Times New Roman"/>
          <w:sz w:val="24"/>
          <w:szCs w:val="24"/>
          <w:lang w:eastAsia="en-US"/>
        </w:rPr>
        <w:t xml:space="preserve"> </w:t>
      </w:r>
      <w:r w:rsidRPr="00521223">
        <w:rPr>
          <w:rFonts w:ascii="Times New Roman" w:eastAsiaTheme="minorHAnsi" w:hAnsi="Times New Roman"/>
          <w:sz w:val="18"/>
          <w:szCs w:val="18"/>
          <w:lang w:eastAsia="en-US"/>
        </w:rPr>
        <w:t xml:space="preserve">(подпись руководителя                                                         </w:t>
      </w:r>
      <w:r w:rsidR="00521223">
        <w:rPr>
          <w:rFonts w:ascii="Times New Roman" w:eastAsiaTheme="minorHAnsi" w:hAnsi="Times New Roman"/>
          <w:sz w:val="18"/>
          <w:szCs w:val="18"/>
          <w:lang w:eastAsia="en-US"/>
        </w:rPr>
        <w:t xml:space="preserve">                                         </w:t>
      </w:r>
      <w:r w:rsidRPr="00521223">
        <w:rPr>
          <w:rFonts w:ascii="Times New Roman" w:eastAsiaTheme="minorHAnsi" w:hAnsi="Times New Roman"/>
          <w:sz w:val="18"/>
          <w:szCs w:val="18"/>
          <w:lang w:eastAsia="en-US"/>
        </w:rPr>
        <w:t xml:space="preserve"> (Ф.И.О. руководителя               лицензирующего органа)                                                   </w:t>
      </w:r>
      <w:r w:rsidR="00521223">
        <w:rPr>
          <w:rFonts w:ascii="Times New Roman" w:eastAsiaTheme="minorHAnsi" w:hAnsi="Times New Roman"/>
          <w:sz w:val="18"/>
          <w:szCs w:val="18"/>
          <w:lang w:eastAsia="en-US"/>
        </w:rPr>
        <w:t xml:space="preserve">                                         </w:t>
      </w:r>
      <w:r w:rsidRPr="00521223">
        <w:rPr>
          <w:rFonts w:ascii="Times New Roman" w:eastAsiaTheme="minorHAnsi" w:hAnsi="Times New Roman"/>
          <w:sz w:val="18"/>
          <w:szCs w:val="18"/>
          <w:lang w:eastAsia="en-US"/>
        </w:rPr>
        <w:t xml:space="preserve">  лицензирующего органа)</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    М.П.</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Предписание получил(а) </w:t>
      </w:r>
      <w:hyperlink r:id="rId131" w:anchor="Par61" w:history="1">
        <w:r w:rsidRPr="00AC1B0C">
          <w:rPr>
            <w:rStyle w:val="ab"/>
            <w:rFonts w:ascii="Times New Roman" w:eastAsiaTheme="minorHAnsi" w:hAnsi="Times New Roman"/>
            <w:sz w:val="24"/>
            <w:szCs w:val="24"/>
            <w:vertAlign w:val="superscript"/>
            <w:lang w:eastAsia="en-US"/>
          </w:rPr>
          <w:t>1</w:t>
        </w:r>
      </w:hyperlink>
      <w:r w:rsidRPr="00AC1B0C">
        <w:rPr>
          <w:rFonts w:ascii="Times New Roman" w:eastAsiaTheme="minorHAnsi" w:hAnsi="Times New Roman"/>
          <w:sz w:val="24"/>
          <w:szCs w:val="24"/>
          <w:lang w:eastAsia="en-US"/>
        </w:rPr>
        <w:t xml:space="preserve"> ______________________________________________</w:t>
      </w:r>
    </w:p>
    <w:p w:rsidR="00AC1B0C" w:rsidRPr="00521223" w:rsidRDefault="00AC1B0C" w:rsidP="00AC1B0C">
      <w:pPr>
        <w:autoSpaceDE w:val="0"/>
        <w:autoSpaceDN w:val="0"/>
        <w:adjustRightInd w:val="0"/>
        <w:jc w:val="center"/>
        <w:rPr>
          <w:rFonts w:ascii="Times New Roman" w:eastAsiaTheme="minorHAnsi" w:hAnsi="Times New Roman"/>
          <w:sz w:val="18"/>
          <w:szCs w:val="18"/>
          <w:lang w:eastAsia="en-US"/>
        </w:rPr>
      </w:pPr>
      <w:r w:rsidRPr="00521223">
        <w:rPr>
          <w:rFonts w:ascii="Times New Roman" w:eastAsiaTheme="minorHAnsi" w:hAnsi="Times New Roman"/>
          <w:sz w:val="18"/>
          <w:szCs w:val="18"/>
          <w:lang w:eastAsia="en-US"/>
        </w:rPr>
        <w:t>(фамилия, имя отчество (в случае, если имеется), должность руководителя,</w:t>
      </w:r>
    </w:p>
    <w:p w:rsidR="00AC1B0C" w:rsidRPr="00521223" w:rsidRDefault="00AC1B0C" w:rsidP="00AC1B0C">
      <w:pPr>
        <w:autoSpaceDE w:val="0"/>
        <w:autoSpaceDN w:val="0"/>
        <w:adjustRightInd w:val="0"/>
        <w:jc w:val="center"/>
        <w:rPr>
          <w:rFonts w:ascii="Times New Roman" w:eastAsiaTheme="minorHAnsi" w:hAnsi="Times New Roman"/>
          <w:sz w:val="18"/>
          <w:szCs w:val="18"/>
          <w:lang w:eastAsia="en-US"/>
        </w:rPr>
      </w:pPr>
      <w:r w:rsidRPr="00521223">
        <w:rPr>
          <w:rFonts w:ascii="Times New Roman" w:eastAsiaTheme="minorHAnsi" w:hAnsi="Times New Roman"/>
          <w:sz w:val="18"/>
          <w:szCs w:val="18"/>
          <w:lang w:eastAsia="en-US"/>
        </w:rPr>
        <w:t>иного уполномоченного должностного лица или уполномоченного представителя</w:t>
      </w:r>
    </w:p>
    <w:p w:rsidR="00AC1B0C" w:rsidRPr="00521223" w:rsidRDefault="00AC1B0C" w:rsidP="00AC1B0C">
      <w:pPr>
        <w:autoSpaceDE w:val="0"/>
        <w:autoSpaceDN w:val="0"/>
        <w:adjustRightInd w:val="0"/>
        <w:jc w:val="center"/>
        <w:rPr>
          <w:rFonts w:ascii="Times New Roman" w:eastAsiaTheme="minorHAnsi" w:hAnsi="Times New Roman"/>
          <w:sz w:val="18"/>
          <w:szCs w:val="18"/>
          <w:lang w:eastAsia="en-US"/>
        </w:rPr>
      </w:pPr>
      <w:r w:rsidRPr="00521223">
        <w:rPr>
          <w:rFonts w:ascii="Times New Roman" w:eastAsiaTheme="minorHAnsi" w:hAnsi="Times New Roman"/>
          <w:sz w:val="18"/>
          <w:szCs w:val="18"/>
          <w:lang w:eastAsia="en-US"/>
        </w:rPr>
        <w:t>лицензиата)</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 xml:space="preserve">                                                                                     «___» _____________ 20__ г.</w:t>
      </w: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r w:rsidRPr="00AC1B0C">
        <w:rPr>
          <w:rFonts w:ascii="Times New Roman" w:eastAsiaTheme="minorHAnsi" w:hAnsi="Times New Roman"/>
          <w:sz w:val="24"/>
          <w:szCs w:val="24"/>
          <w:lang w:eastAsia="en-US"/>
        </w:rPr>
        <w:t>--------------------------------</w:t>
      </w:r>
    </w:p>
    <w:p w:rsidR="00AC1B0C" w:rsidRPr="00AC1B0C" w:rsidRDefault="00AC1B0C" w:rsidP="00AC1B0C">
      <w:pPr>
        <w:autoSpaceDE w:val="0"/>
        <w:autoSpaceDN w:val="0"/>
        <w:adjustRightInd w:val="0"/>
        <w:ind w:firstLine="540"/>
        <w:jc w:val="both"/>
        <w:rPr>
          <w:rFonts w:ascii="Times New Roman" w:eastAsiaTheme="minorHAnsi" w:hAnsi="Times New Roman"/>
          <w:sz w:val="24"/>
          <w:szCs w:val="24"/>
          <w:lang w:eastAsia="en-US"/>
        </w:rPr>
      </w:pPr>
      <w:bookmarkStart w:id="55" w:name="Par61"/>
      <w:bookmarkEnd w:id="55"/>
      <w:r w:rsidRPr="00AC1B0C">
        <w:rPr>
          <w:rFonts w:ascii="Times New Roman" w:eastAsiaTheme="minorHAnsi" w:hAnsi="Times New Roman"/>
          <w:sz w:val="24"/>
          <w:szCs w:val="24"/>
          <w:lang w:eastAsia="en-US"/>
        </w:rPr>
        <w:t>1. Заполняется в случае вручения предписания непосредственно руководителю, иному уполномоченному должностному лицу или уполномоченному представителю лицензиата.</w:t>
      </w:r>
    </w:p>
    <w:sectPr w:rsidR="00AC1B0C" w:rsidRPr="00AC1B0C" w:rsidSect="00D66BCF">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D61" w:rsidRDefault="00226D61" w:rsidP="00AC1B0C">
      <w:r>
        <w:separator/>
      </w:r>
    </w:p>
  </w:endnote>
  <w:endnote w:type="continuationSeparator" w:id="1">
    <w:p w:rsidR="00226D61" w:rsidRDefault="00226D61" w:rsidP="00AC1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D61" w:rsidRDefault="00226D61" w:rsidP="00AC1B0C">
      <w:r>
        <w:separator/>
      </w:r>
    </w:p>
  </w:footnote>
  <w:footnote w:type="continuationSeparator" w:id="1">
    <w:p w:rsidR="00226D61" w:rsidRDefault="00226D61" w:rsidP="00AC1B0C">
      <w:r>
        <w:continuationSeparator/>
      </w:r>
    </w:p>
  </w:footnote>
  <w:footnote w:id="2">
    <w:p w:rsidR="00AC1B0C" w:rsidRPr="00AC1B0C" w:rsidRDefault="00AC1B0C" w:rsidP="00AC1B0C">
      <w:pPr>
        <w:pStyle w:val="ConsPlusNormal"/>
        <w:jc w:val="both"/>
        <w:rPr>
          <w:rFonts w:ascii="Times New Roman" w:hAnsi="Times New Roman" w:cs="Times New Roman"/>
          <w:sz w:val="24"/>
          <w:szCs w:val="24"/>
        </w:rPr>
      </w:pPr>
      <w:r w:rsidRPr="00AC1B0C">
        <w:rPr>
          <w:rStyle w:val="ac"/>
          <w:rFonts w:ascii="Times New Roman" w:hAnsi="Times New Roman" w:cs="Times New Roman"/>
          <w:sz w:val="24"/>
          <w:szCs w:val="24"/>
        </w:rPr>
        <w:footnoteRef/>
      </w:r>
      <w:r w:rsidRPr="00AC1B0C">
        <w:rPr>
          <w:rFonts w:ascii="Times New Roman" w:hAnsi="Times New Roman" w:cs="Times New Roman"/>
          <w:sz w:val="24"/>
          <w:szCs w:val="24"/>
        </w:rPr>
        <w:t>«Российская газета», № 256, 31.12.2001,</w:t>
      </w:r>
    </w:p>
  </w:footnote>
  <w:footnote w:id="3">
    <w:p w:rsidR="00AC1B0C" w:rsidRPr="00AC1B0C" w:rsidRDefault="00AC1B0C" w:rsidP="00AC1B0C">
      <w:pPr>
        <w:pStyle w:val="ConsPlusNormal"/>
        <w:jc w:val="both"/>
        <w:rPr>
          <w:rFonts w:ascii="Times New Roman" w:hAnsi="Times New Roman" w:cs="Times New Roman"/>
          <w:sz w:val="24"/>
          <w:szCs w:val="24"/>
        </w:rPr>
      </w:pPr>
      <w:r w:rsidRPr="00AC1B0C">
        <w:rPr>
          <w:rStyle w:val="ac"/>
          <w:rFonts w:ascii="Times New Roman" w:hAnsi="Times New Roman" w:cs="Times New Roman"/>
          <w:sz w:val="24"/>
          <w:szCs w:val="24"/>
        </w:rPr>
        <w:footnoteRef/>
      </w:r>
      <w:r w:rsidRPr="00AC1B0C">
        <w:rPr>
          <w:rFonts w:ascii="Times New Roman" w:hAnsi="Times New Roman" w:cs="Times New Roman"/>
          <w:sz w:val="24"/>
          <w:szCs w:val="24"/>
        </w:rPr>
        <w:t>«Российская газета», № 231, 29.11.1995,</w:t>
      </w:r>
    </w:p>
  </w:footnote>
  <w:footnote w:id="4">
    <w:p w:rsidR="00AC1B0C" w:rsidRPr="00AC1B0C" w:rsidRDefault="00AC1B0C" w:rsidP="00AC1B0C">
      <w:pPr>
        <w:pStyle w:val="a4"/>
        <w:rPr>
          <w:rFonts w:ascii="Times New Roman" w:hAnsi="Times New Roman" w:cs="Times New Roman"/>
          <w:sz w:val="24"/>
          <w:szCs w:val="24"/>
        </w:rPr>
      </w:pPr>
      <w:r w:rsidRPr="00AC1B0C">
        <w:rPr>
          <w:rStyle w:val="ac"/>
          <w:rFonts w:ascii="Times New Roman" w:hAnsi="Times New Roman" w:cs="Times New Roman"/>
          <w:sz w:val="24"/>
          <w:szCs w:val="24"/>
        </w:rPr>
        <w:footnoteRef/>
      </w:r>
      <w:r w:rsidRPr="00AC1B0C">
        <w:rPr>
          <w:rFonts w:ascii="Times New Roman" w:hAnsi="Times New Roman" w:cs="Times New Roman"/>
          <w:sz w:val="24"/>
          <w:szCs w:val="24"/>
        </w:rPr>
        <w:t>«Российская газета», № 206, 19.10.1999,</w:t>
      </w:r>
    </w:p>
  </w:footnote>
  <w:footnote w:id="5">
    <w:p w:rsidR="00AC1B0C" w:rsidRPr="00AC1B0C" w:rsidRDefault="00AC1B0C" w:rsidP="00AC1B0C">
      <w:pPr>
        <w:pStyle w:val="ConsPlusNormal"/>
        <w:jc w:val="both"/>
        <w:rPr>
          <w:rFonts w:ascii="Times New Roman" w:hAnsi="Times New Roman" w:cs="Times New Roman"/>
          <w:sz w:val="24"/>
          <w:szCs w:val="24"/>
        </w:rPr>
      </w:pPr>
      <w:r w:rsidRPr="00AC1B0C">
        <w:rPr>
          <w:rStyle w:val="ac"/>
          <w:rFonts w:ascii="Times New Roman" w:hAnsi="Times New Roman" w:cs="Times New Roman"/>
          <w:sz w:val="24"/>
          <w:szCs w:val="24"/>
        </w:rPr>
        <w:footnoteRef/>
      </w:r>
      <w:r w:rsidRPr="00AC1B0C">
        <w:rPr>
          <w:rFonts w:ascii="Times New Roman" w:hAnsi="Times New Roman" w:cs="Times New Roman"/>
          <w:sz w:val="24"/>
          <w:szCs w:val="24"/>
        </w:rPr>
        <w:t>«Российская газета», № 202, 08.10.2003,</w:t>
      </w:r>
    </w:p>
  </w:footnote>
  <w:footnote w:id="6">
    <w:p w:rsidR="00AC1B0C" w:rsidRPr="00AC1B0C" w:rsidRDefault="00AC1B0C" w:rsidP="00AC1B0C">
      <w:pPr>
        <w:pStyle w:val="a4"/>
        <w:rPr>
          <w:rFonts w:ascii="Times New Roman" w:hAnsi="Times New Roman" w:cs="Times New Roman"/>
          <w:sz w:val="24"/>
          <w:szCs w:val="24"/>
        </w:rPr>
      </w:pPr>
      <w:r w:rsidRPr="00AC1B0C">
        <w:rPr>
          <w:rStyle w:val="ac"/>
          <w:rFonts w:ascii="Times New Roman" w:hAnsi="Times New Roman" w:cs="Times New Roman"/>
          <w:sz w:val="24"/>
          <w:szCs w:val="24"/>
        </w:rPr>
        <w:footnoteRef/>
      </w:r>
      <w:r w:rsidRPr="00AC1B0C">
        <w:rPr>
          <w:rFonts w:ascii="Times New Roman" w:hAnsi="Times New Roman" w:cs="Times New Roman"/>
          <w:sz w:val="24"/>
          <w:szCs w:val="24"/>
        </w:rPr>
        <w:t>«Российская газета», № 95, 05.05.2006,</w:t>
      </w:r>
    </w:p>
  </w:footnote>
  <w:footnote w:id="7">
    <w:p w:rsidR="00AC1B0C" w:rsidRPr="00AC1B0C" w:rsidRDefault="00AC1B0C" w:rsidP="00AC1B0C">
      <w:pPr>
        <w:pStyle w:val="ConsPlusNormal"/>
        <w:jc w:val="both"/>
        <w:rPr>
          <w:rFonts w:ascii="Times New Roman" w:hAnsi="Times New Roman" w:cs="Times New Roman"/>
          <w:sz w:val="24"/>
          <w:szCs w:val="24"/>
        </w:rPr>
      </w:pPr>
      <w:r w:rsidRPr="00AC1B0C">
        <w:rPr>
          <w:rStyle w:val="ac"/>
          <w:rFonts w:ascii="Times New Roman" w:hAnsi="Times New Roman" w:cs="Times New Roman"/>
          <w:sz w:val="24"/>
          <w:szCs w:val="24"/>
        </w:rPr>
        <w:footnoteRef/>
      </w:r>
      <w:r w:rsidRPr="00AC1B0C">
        <w:rPr>
          <w:rFonts w:ascii="Times New Roman" w:hAnsi="Times New Roman" w:cs="Times New Roman"/>
          <w:sz w:val="24"/>
          <w:szCs w:val="24"/>
        </w:rPr>
        <w:t>«Российская газета», № 266, 30.12.2008,</w:t>
      </w:r>
    </w:p>
  </w:footnote>
  <w:footnote w:id="8">
    <w:p w:rsidR="00AC1B0C" w:rsidRPr="00AC1B0C" w:rsidRDefault="00AC1B0C" w:rsidP="00AC1B0C">
      <w:pPr>
        <w:pStyle w:val="ConsPlusNormal"/>
        <w:jc w:val="both"/>
        <w:rPr>
          <w:rFonts w:ascii="Times New Roman" w:hAnsi="Times New Roman" w:cs="Times New Roman"/>
          <w:sz w:val="24"/>
          <w:szCs w:val="24"/>
        </w:rPr>
      </w:pPr>
      <w:r w:rsidRPr="00AC1B0C">
        <w:rPr>
          <w:rStyle w:val="ac"/>
          <w:rFonts w:ascii="Times New Roman" w:hAnsi="Times New Roman" w:cs="Times New Roman"/>
          <w:sz w:val="24"/>
          <w:szCs w:val="24"/>
        </w:rPr>
        <w:footnoteRef/>
      </w:r>
      <w:r w:rsidRPr="00AC1B0C">
        <w:rPr>
          <w:rFonts w:ascii="Times New Roman" w:hAnsi="Times New Roman" w:cs="Times New Roman"/>
          <w:sz w:val="24"/>
          <w:szCs w:val="24"/>
        </w:rPr>
        <w:t>«Российская газета», № 21, 04.02.1998,</w:t>
      </w:r>
    </w:p>
  </w:footnote>
  <w:footnote w:id="9">
    <w:p w:rsidR="00AC1B0C" w:rsidRPr="00AC1B0C" w:rsidRDefault="00AC1B0C" w:rsidP="00AC1B0C">
      <w:pPr>
        <w:pStyle w:val="ConsPlusNormal"/>
        <w:jc w:val="both"/>
        <w:rPr>
          <w:rFonts w:ascii="Times New Roman" w:hAnsi="Times New Roman" w:cs="Times New Roman"/>
          <w:sz w:val="24"/>
          <w:szCs w:val="24"/>
        </w:rPr>
      </w:pPr>
      <w:r w:rsidRPr="00AC1B0C">
        <w:rPr>
          <w:rStyle w:val="ac"/>
          <w:rFonts w:ascii="Times New Roman" w:hAnsi="Times New Roman" w:cs="Times New Roman"/>
          <w:sz w:val="24"/>
          <w:szCs w:val="24"/>
        </w:rPr>
        <w:footnoteRef/>
      </w:r>
      <w:r w:rsidRPr="00AC1B0C">
        <w:rPr>
          <w:rFonts w:ascii="Times New Roman" w:hAnsi="Times New Roman" w:cs="Times New Roman"/>
          <w:sz w:val="24"/>
          <w:szCs w:val="24"/>
        </w:rPr>
        <w:t xml:space="preserve">«Собрание законодательства Российской Федерации», № 28, 12.07.2012, </w:t>
      </w:r>
      <w:r w:rsidRPr="00AC1B0C">
        <w:rPr>
          <w:rFonts w:ascii="Times New Roman" w:hAnsi="Times New Roman" w:cs="Times New Roman"/>
          <w:sz w:val="24"/>
          <w:szCs w:val="24"/>
        </w:rPr>
        <w:br/>
        <w:t>ст. 3706,</w:t>
      </w:r>
    </w:p>
  </w:footnote>
  <w:footnote w:id="10">
    <w:p w:rsidR="00AC1B0C" w:rsidRPr="00316937" w:rsidRDefault="00AC1B0C" w:rsidP="00AC1B0C">
      <w:pPr>
        <w:pStyle w:val="ConsPlusNormal"/>
        <w:jc w:val="both"/>
        <w:rPr>
          <w:rFonts w:ascii="Times New Roman" w:hAnsi="Times New Roman" w:cs="Times New Roman"/>
          <w:sz w:val="24"/>
          <w:szCs w:val="24"/>
        </w:rPr>
      </w:pPr>
      <w:r w:rsidRPr="00316937">
        <w:rPr>
          <w:rStyle w:val="ac"/>
          <w:rFonts w:ascii="Times New Roman" w:hAnsi="Times New Roman" w:cs="Times New Roman"/>
          <w:sz w:val="24"/>
          <w:szCs w:val="24"/>
        </w:rPr>
        <w:footnoteRef/>
      </w:r>
      <w:r w:rsidRPr="00316937">
        <w:rPr>
          <w:rFonts w:ascii="Times New Roman" w:hAnsi="Times New Roman" w:cs="Times New Roman"/>
          <w:sz w:val="24"/>
          <w:szCs w:val="24"/>
        </w:rPr>
        <w:t>«Российская газета», № 189, 17.08.2012,</w:t>
      </w:r>
    </w:p>
  </w:footnote>
  <w:footnote w:id="11">
    <w:p w:rsidR="00AC1B0C" w:rsidRPr="00316937" w:rsidRDefault="00AC1B0C" w:rsidP="00AC1B0C">
      <w:pPr>
        <w:pStyle w:val="ConsPlusNormal"/>
        <w:jc w:val="both"/>
        <w:rPr>
          <w:rFonts w:ascii="Times New Roman" w:hAnsi="Times New Roman" w:cs="Times New Roman"/>
          <w:sz w:val="24"/>
          <w:szCs w:val="24"/>
        </w:rPr>
      </w:pPr>
      <w:r w:rsidRPr="00316937">
        <w:rPr>
          <w:rStyle w:val="ac"/>
          <w:rFonts w:ascii="Times New Roman" w:hAnsi="Times New Roman" w:cs="Times New Roman"/>
          <w:sz w:val="24"/>
          <w:szCs w:val="24"/>
        </w:rPr>
        <w:footnoteRef/>
      </w:r>
      <w:r w:rsidRPr="00316937">
        <w:rPr>
          <w:rFonts w:ascii="Times New Roman" w:hAnsi="Times New Roman" w:cs="Times New Roman"/>
          <w:sz w:val="24"/>
          <w:szCs w:val="24"/>
        </w:rPr>
        <w:t>«Собрание законодательства РФ», 07.12.2015, № 49, ст. 6964,</w:t>
      </w:r>
    </w:p>
  </w:footnote>
  <w:footnote w:id="12">
    <w:p w:rsidR="00AC1B0C" w:rsidRPr="00316937" w:rsidRDefault="00AC1B0C" w:rsidP="00AC1B0C">
      <w:pPr>
        <w:pStyle w:val="ConsPlusNormal"/>
        <w:jc w:val="both"/>
        <w:rPr>
          <w:rFonts w:ascii="Times New Roman" w:hAnsi="Times New Roman" w:cs="Times New Roman"/>
          <w:sz w:val="24"/>
          <w:szCs w:val="24"/>
        </w:rPr>
      </w:pPr>
      <w:r w:rsidRPr="00316937">
        <w:rPr>
          <w:rStyle w:val="ac"/>
          <w:rFonts w:ascii="Times New Roman" w:hAnsi="Times New Roman" w:cs="Times New Roman"/>
          <w:sz w:val="24"/>
          <w:szCs w:val="24"/>
        </w:rPr>
        <w:footnoteRef/>
      </w:r>
      <w:r w:rsidRPr="00316937">
        <w:rPr>
          <w:rFonts w:ascii="Times New Roman" w:hAnsi="Times New Roman" w:cs="Times New Roman"/>
          <w:sz w:val="24"/>
          <w:szCs w:val="24"/>
        </w:rPr>
        <w:t>«Российская газета», № 85, 14.05.2009,</w:t>
      </w:r>
    </w:p>
  </w:footnote>
  <w:footnote w:id="13">
    <w:p w:rsidR="00AC1B0C" w:rsidRPr="00316937" w:rsidRDefault="00AC1B0C" w:rsidP="00AC1B0C">
      <w:pPr>
        <w:pStyle w:val="ConsPlusNormal"/>
        <w:jc w:val="both"/>
        <w:rPr>
          <w:rFonts w:ascii="Times New Roman" w:hAnsi="Times New Roman" w:cs="Times New Roman"/>
          <w:sz w:val="24"/>
          <w:szCs w:val="24"/>
        </w:rPr>
      </w:pPr>
      <w:r w:rsidRPr="00316937">
        <w:rPr>
          <w:rStyle w:val="ac"/>
          <w:rFonts w:ascii="Times New Roman" w:hAnsi="Times New Roman" w:cs="Times New Roman"/>
          <w:sz w:val="24"/>
          <w:szCs w:val="24"/>
        </w:rPr>
        <w:footnoteRef/>
      </w:r>
      <w:r w:rsidRPr="00316937">
        <w:rPr>
          <w:rFonts w:ascii="Times New Roman" w:hAnsi="Times New Roman" w:cs="Times New Roman"/>
          <w:sz w:val="24"/>
          <w:szCs w:val="24"/>
        </w:rPr>
        <w:t>«Областная», № 72, 02.07.2008,</w:t>
      </w:r>
    </w:p>
  </w:footnote>
  <w:footnote w:id="14">
    <w:p w:rsidR="00AC1B0C" w:rsidRPr="00316937" w:rsidRDefault="00AC1B0C" w:rsidP="00AC1B0C">
      <w:pPr>
        <w:pStyle w:val="a4"/>
        <w:rPr>
          <w:rFonts w:ascii="Times New Roman" w:hAnsi="Times New Roman" w:cs="Times New Roman"/>
          <w:sz w:val="24"/>
          <w:szCs w:val="24"/>
        </w:rPr>
      </w:pPr>
      <w:r w:rsidRPr="00316937">
        <w:rPr>
          <w:rStyle w:val="ac"/>
          <w:rFonts w:ascii="Times New Roman" w:hAnsi="Times New Roman" w:cs="Times New Roman"/>
          <w:sz w:val="24"/>
          <w:szCs w:val="24"/>
        </w:rPr>
        <w:footnoteRef/>
      </w:r>
      <w:r w:rsidRPr="00316937">
        <w:rPr>
          <w:rFonts w:ascii="Times New Roman" w:hAnsi="Times New Roman" w:cs="Times New Roman"/>
          <w:sz w:val="24"/>
          <w:szCs w:val="24"/>
        </w:rPr>
        <w:t>«Областная», № 119, 21.10.2011,</w:t>
      </w:r>
    </w:p>
  </w:footnote>
  <w:footnote w:id="15">
    <w:p w:rsidR="00AC1B0C" w:rsidRPr="00316937" w:rsidRDefault="00AC1B0C" w:rsidP="00AC1B0C">
      <w:pPr>
        <w:pStyle w:val="a4"/>
        <w:rPr>
          <w:rFonts w:ascii="Times New Roman" w:hAnsi="Times New Roman" w:cs="Times New Roman"/>
          <w:sz w:val="24"/>
          <w:szCs w:val="24"/>
        </w:rPr>
      </w:pPr>
      <w:r w:rsidRPr="00316937">
        <w:rPr>
          <w:rStyle w:val="ac"/>
          <w:rFonts w:ascii="Times New Roman" w:hAnsi="Times New Roman" w:cs="Times New Roman"/>
          <w:sz w:val="24"/>
          <w:szCs w:val="24"/>
        </w:rPr>
        <w:footnoteRef/>
      </w:r>
      <w:r w:rsidRPr="00316937">
        <w:rPr>
          <w:rFonts w:ascii="Times New Roman" w:hAnsi="Times New Roman" w:cs="Times New Roman"/>
          <w:sz w:val="24"/>
          <w:szCs w:val="24"/>
        </w:rPr>
        <w:t>«Областная», № 134, 30.11.2012.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74401"/>
    <w:multiLevelType w:val="hybridMultilevel"/>
    <w:tmpl w:val="B78E65F8"/>
    <w:lvl w:ilvl="0" w:tplc="4732DD8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1B0C"/>
    <w:rsid w:val="00000DBF"/>
    <w:rsid w:val="00001203"/>
    <w:rsid w:val="00001A4F"/>
    <w:rsid w:val="00002FFA"/>
    <w:rsid w:val="000031D6"/>
    <w:rsid w:val="00003FAE"/>
    <w:rsid w:val="0000430E"/>
    <w:rsid w:val="00004905"/>
    <w:rsid w:val="000061CD"/>
    <w:rsid w:val="0000635F"/>
    <w:rsid w:val="000064CB"/>
    <w:rsid w:val="000068F2"/>
    <w:rsid w:val="00006E00"/>
    <w:rsid w:val="00007362"/>
    <w:rsid w:val="00007BDD"/>
    <w:rsid w:val="000101D0"/>
    <w:rsid w:val="000103A4"/>
    <w:rsid w:val="000106C4"/>
    <w:rsid w:val="00011D67"/>
    <w:rsid w:val="000150CC"/>
    <w:rsid w:val="0001590E"/>
    <w:rsid w:val="00016331"/>
    <w:rsid w:val="00016D59"/>
    <w:rsid w:val="000172CB"/>
    <w:rsid w:val="0002074C"/>
    <w:rsid w:val="00020EF7"/>
    <w:rsid w:val="00021EE1"/>
    <w:rsid w:val="00022440"/>
    <w:rsid w:val="00023D3E"/>
    <w:rsid w:val="00023DA8"/>
    <w:rsid w:val="000245F0"/>
    <w:rsid w:val="00024694"/>
    <w:rsid w:val="00025585"/>
    <w:rsid w:val="000255AF"/>
    <w:rsid w:val="000274A8"/>
    <w:rsid w:val="00027E8E"/>
    <w:rsid w:val="000306B8"/>
    <w:rsid w:val="000307DB"/>
    <w:rsid w:val="00030C97"/>
    <w:rsid w:val="00030F37"/>
    <w:rsid w:val="0003127B"/>
    <w:rsid w:val="000317E9"/>
    <w:rsid w:val="00031A8D"/>
    <w:rsid w:val="00032293"/>
    <w:rsid w:val="0003369C"/>
    <w:rsid w:val="00033D19"/>
    <w:rsid w:val="00034041"/>
    <w:rsid w:val="0003588A"/>
    <w:rsid w:val="00036211"/>
    <w:rsid w:val="00036EA1"/>
    <w:rsid w:val="00037040"/>
    <w:rsid w:val="00037067"/>
    <w:rsid w:val="00037556"/>
    <w:rsid w:val="00037725"/>
    <w:rsid w:val="00037AA6"/>
    <w:rsid w:val="00041162"/>
    <w:rsid w:val="00042ED4"/>
    <w:rsid w:val="000446EF"/>
    <w:rsid w:val="00044F29"/>
    <w:rsid w:val="00045436"/>
    <w:rsid w:val="00045656"/>
    <w:rsid w:val="00045856"/>
    <w:rsid w:val="00046110"/>
    <w:rsid w:val="0004649F"/>
    <w:rsid w:val="00050372"/>
    <w:rsid w:val="0005053D"/>
    <w:rsid w:val="00051882"/>
    <w:rsid w:val="0005229A"/>
    <w:rsid w:val="00052721"/>
    <w:rsid w:val="00053A1F"/>
    <w:rsid w:val="00053CB1"/>
    <w:rsid w:val="0005487A"/>
    <w:rsid w:val="00054CB4"/>
    <w:rsid w:val="00054DE9"/>
    <w:rsid w:val="00055580"/>
    <w:rsid w:val="00055E8A"/>
    <w:rsid w:val="0005676A"/>
    <w:rsid w:val="00056A70"/>
    <w:rsid w:val="000573AC"/>
    <w:rsid w:val="0005742E"/>
    <w:rsid w:val="00057F85"/>
    <w:rsid w:val="00060064"/>
    <w:rsid w:val="00060387"/>
    <w:rsid w:val="00060EBA"/>
    <w:rsid w:val="00061AD4"/>
    <w:rsid w:val="000649A5"/>
    <w:rsid w:val="00065217"/>
    <w:rsid w:val="00065C22"/>
    <w:rsid w:val="00066B79"/>
    <w:rsid w:val="00066E22"/>
    <w:rsid w:val="000671CA"/>
    <w:rsid w:val="00067550"/>
    <w:rsid w:val="000676C8"/>
    <w:rsid w:val="00067821"/>
    <w:rsid w:val="00067D7C"/>
    <w:rsid w:val="00067FF8"/>
    <w:rsid w:val="00070E3A"/>
    <w:rsid w:val="00072016"/>
    <w:rsid w:val="00073786"/>
    <w:rsid w:val="00074277"/>
    <w:rsid w:val="0007482F"/>
    <w:rsid w:val="00074A3E"/>
    <w:rsid w:val="000762D6"/>
    <w:rsid w:val="00076D08"/>
    <w:rsid w:val="0007712D"/>
    <w:rsid w:val="0007768B"/>
    <w:rsid w:val="00081870"/>
    <w:rsid w:val="00081C81"/>
    <w:rsid w:val="000830B9"/>
    <w:rsid w:val="000833F0"/>
    <w:rsid w:val="00083BC9"/>
    <w:rsid w:val="00083D75"/>
    <w:rsid w:val="00083E5A"/>
    <w:rsid w:val="000854CD"/>
    <w:rsid w:val="00085513"/>
    <w:rsid w:val="00087210"/>
    <w:rsid w:val="000919A3"/>
    <w:rsid w:val="00092CA1"/>
    <w:rsid w:val="000939CF"/>
    <w:rsid w:val="0009442F"/>
    <w:rsid w:val="000A03AE"/>
    <w:rsid w:val="000A0FAE"/>
    <w:rsid w:val="000A18E9"/>
    <w:rsid w:val="000A2777"/>
    <w:rsid w:val="000A3376"/>
    <w:rsid w:val="000A33B5"/>
    <w:rsid w:val="000A380B"/>
    <w:rsid w:val="000A4877"/>
    <w:rsid w:val="000A4ED1"/>
    <w:rsid w:val="000A73CE"/>
    <w:rsid w:val="000A77E5"/>
    <w:rsid w:val="000B004C"/>
    <w:rsid w:val="000B0656"/>
    <w:rsid w:val="000B087E"/>
    <w:rsid w:val="000B0925"/>
    <w:rsid w:val="000B0B80"/>
    <w:rsid w:val="000B0C8A"/>
    <w:rsid w:val="000B1789"/>
    <w:rsid w:val="000B1979"/>
    <w:rsid w:val="000B2B64"/>
    <w:rsid w:val="000B2BA5"/>
    <w:rsid w:val="000B2C7B"/>
    <w:rsid w:val="000B5007"/>
    <w:rsid w:val="000B65EC"/>
    <w:rsid w:val="000B6FA2"/>
    <w:rsid w:val="000B6FBF"/>
    <w:rsid w:val="000B7116"/>
    <w:rsid w:val="000B71C8"/>
    <w:rsid w:val="000B72C6"/>
    <w:rsid w:val="000B7CDE"/>
    <w:rsid w:val="000C0796"/>
    <w:rsid w:val="000C0F20"/>
    <w:rsid w:val="000C0FBE"/>
    <w:rsid w:val="000C1380"/>
    <w:rsid w:val="000C16AE"/>
    <w:rsid w:val="000C2374"/>
    <w:rsid w:val="000C2814"/>
    <w:rsid w:val="000C2A60"/>
    <w:rsid w:val="000C333B"/>
    <w:rsid w:val="000C34E1"/>
    <w:rsid w:val="000C354F"/>
    <w:rsid w:val="000C357B"/>
    <w:rsid w:val="000C35C6"/>
    <w:rsid w:val="000C35C8"/>
    <w:rsid w:val="000C38DF"/>
    <w:rsid w:val="000C4823"/>
    <w:rsid w:val="000C493E"/>
    <w:rsid w:val="000C4E4A"/>
    <w:rsid w:val="000C4F38"/>
    <w:rsid w:val="000C502D"/>
    <w:rsid w:val="000C54BC"/>
    <w:rsid w:val="000C6043"/>
    <w:rsid w:val="000C6572"/>
    <w:rsid w:val="000D012C"/>
    <w:rsid w:val="000D023C"/>
    <w:rsid w:val="000D1BBF"/>
    <w:rsid w:val="000D2801"/>
    <w:rsid w:val="000D2843"/>
    <w:rsid w:val="000D3334"/>
    <w:rsid w:val="000D3D76"/>
    <w:rsid w:val="000D4578"/>
    <w:rsid w:val="000D5A7F"/>
    <w:rsid w:val="000D5B4C"/>
    <w:rsid w:val="000D5D7A"/>
    <w:rsid w:val="000D62AA"/>
    <w:rsid w:val="000D69D3"/>
    <w:rsid w:val="000D79AA"/>
    <w:rsid w:val="000D7A00"/>
    <w:rsid w:val="000D7ADE"/>
    <w:rsid w:val="000E1148"/>
    <w:rsid w:val="000E13FD"/>
    <w:rsid w:val="000E17F8"/>
    <w:rsid w:val="000E25D6"/>
    <w:rsid w:val="000E2A58"/>
    <w:rsid w:val="000E316D"/>
    <w:rsid w:val="000E378E"/>
    <w:rsid w:val="000E3E01"/>
    <w:rsid w:val="000E3E77"/>
    <w:rsid w:val="000E429D"/>
    <w:rsid w:val="000E50A2"/>
    <w:rsid w:val="000E5F66"/>
    <w:rsid w:val="000E73EC"/>
    <w:rsid w:val="000F05B0"/>
    <w:rsid w:val="000F196C"/>
    <w:rsid w:val="000F24FF"/>
    <w:rsid w:val="000F26C8"/>
    <w:rsid w:val="000F2BBB"/>
    <w:rsid w:val="000F2E5B"/>
    <w:rsid w:val="000F3389"/>
    <w:rsid w:val="000F3823"/>
    <w:rsid w:val="000F3FCF"/>
    <w:rsid w:val="000F409B"/>
    <w:rsid w:val="000F4B1E"/>
    <w:rsid w:val="000F4D7E"/>
    <w:rsid w:val="000F658A"/>
    <w:rsid w:val="000F6E0A"/>
    <w:rsid w:val="000F766F"/>
    <w:rsid w:val="00103037"/>
    <w:rsid w:val="00104171"/>
    <w:rsid w:val="00104565"/>
    <w:rsid w:val="00104D98"/>
    <w:rsid w:val="00104EB0"/>
    <w:rsid w:val="00105DA5"/>
    <w:rsid w:val="0010641D"/>
    <w:rsid w:val="001075F2"/>
    <w:rsid w:val="00110DCC"/>
    <w:rsid w:val="001137ED"/>
    <w:rsid w:val="00113EFC"/>
    <w:rsid w:val="001163B7"/>
    <w:rsid w:val="00116C7E"/>
    <w:rsid w:val="001202FE"/>
    <w:rsid w:val="001223DF"/>
    <w:rsid w:val="00122738"/>
    <w:rsid w:val="001229B0"/>
    <w:rsid w:val="00122C50"/>
    <w:rsid w:val="00123FF0"/>
    <w:rsid w:val="00124A48"/>
    <w:rsid w:val="00124E2F"/>
    <w:rsid w:val="0012560B"/>
    <w:rsid w:val="00125652"/>
    <w:rsid w:val="00127643"/>
    <w:rsid w:val="00127B89"/>
    <w:rsid w:val="00130430"/>
    <w:rsid w:val="001305D4"/>
    <w:rsid w:val="00130C3E"/>
    <w:rsid w:val="00131BAF"/>
    <w:rsid w:val="00134270"/>
    <w:rsid w:val="00135707"/>
    <w:rsid w:val="0013571B"/>
    <w:rsid w:val="00135E1B"/>
    <w:rsid w:val="0013662C"/>
    <w:rsid w:val="00137377"/>
    <w:rsid w:val="00137431"/>
    <w:rsid w:val="00137A56"/>
    <w:rsid w:val="001434B8"/>
    <w:rsid w:val="00144D3E"/>
    <w:rsid w:val="00144F8A"/>
    <w:rsid w:val="001468ED"/>
    <w:rsid w:val="001469D5"/>
    <w:rsid w:val="00147197"/>
    <w:rsid w:val="0015016A"/>
    <w:rsid w:val="001532BD"/>
    <w:rsid w:val="00153461"/>
    <w:rsid w:val="00153CFA"/>
    <w:rsid w:val="001541BA"/>
    <w:rsid w:val="00155E88"/>
    <w:rsid w:val="00156962"/>
    <w:rsid w:val="00156B77"/>
    <w:rsid w:val="00157549"/>
    <w:rsid w:val="00157741"/>
    <w:rsid w:val="00164229"/>
    <w:rsid w:val="001652B6"/>
    <w:rsid w:val="00165596"/>
    <w:rsid w:val="00166267"/>
    <w:rsid w:val="0016668A"/>
    <w:rsid w:val="00166D1E"/>
    <w:rsid w:val="001708F3"/>
    <w:rsid w:val="00170C71"/>
    <w:rsid w:val="00170CA9"/>
    <w:rsid w:val="00170DB3"/>
    <w:rsid w:val="00171CEC"/>
    <w:rsid w:val="00173678"/>
    <w:rsid w:val="001739CD"/>
    <w:rsid w:val="00173CCE"/>
    <w:rsid w:val="00174285"/>
    <w:rsid w:val="00176095"/>
    <w:rsid w:val="00177251"/>
    <w:rsid w:val="00177875"/>
    <w:rsid w:val="00177AB8"/>
    <w:rsid w:val="00177CA6"/>
    <w:rsid w:val="00180406"/>
    <w:rsid w:val="00181460"/>
    <w:rsid w:val="001818D3"/>
    <w:rsid w:val="00183E26"/>
    <w:rsid w:val="0018462C"/>
    <w:rsid w:val="00184826"/>
    <w:rsid w:val="001905B4"/>
    <w:rsid w:val="00192511"/>
    <w:rsid w:val="001945A8"/>
    <w:rsid w:val="00195147"/>
    <w:rsid w:val="00195794"/>
    <w:rsid w:val="00196C7E"/>
    <w:rsid w:val="001A0055"/>
    <w:rsid w:val="001A0367"/>
    <w:rsid w:val="001A06B2"/>
    <w:rsid w:val="001A09A7"/>
    <w:rsid w:val="001A0F3E"/>
    <w:rsid w:val="001A1214"/>
    <w:rsid w:val="001A15D9"/>
    <w:rsid w:val="001A2494"/>
    <w:rsid w:val="001A3FCF"/>
    <w:rsid w:val="001A4696"/>
    <w:rsid w:val="001A473D"/>
    <w:rsid w:val="001A4974"/>
    <w:rsid w:val="001A4BCD"/>
    <w:rsid w:val="001A4BDA"/>
    <w:rsid w:val="001A4E21"/>
    <w:rsid w:val="001A511D"/>
    <w:rsid w:val="001A55AE"/>
    <w:rsid w:val="001A5DAD"/>
    <w:rsid w:val="001B0025"/>
    <w:rsid w:val="001B02EA"/>
    <w:rsid w:val="001B1AEF"/>
    <w:rsid w:val="001B1B07"/>
    <w:rsid w:val="001B1E1C"/>
    <w:rsid w:val="001B283A"/>
    <w:rsid w:val="001B29EA"/>
    <w:rsid w:val="001B329D"/>
    <w:rsid w:val="001B3512"/>
    <w:rsid w:val="001B358B"/>
    <w:rsid w:val="001B4B44"/>
    <w:rsid w:val="001B4E81"/>
    <w:rsid w:val="001B4F32"/>
    <w:rsid w:val="001B53C8"/>
    <w:rsid w:val="001B551A"/>
    <w:rsid w:val="001B5782"/>
    <w:rsid w:val="001B589B"/>
    <w:rsid w:val="001B5A63"/>
    <w:rsid w:val="001B5BA2"/>
    <w:rsid w:val="001B66B4"/>
    <w:rsid w:val="001C08F0"/>
    <w:rsid w:val="001C1194"/>
    <w:rsid w:val="001C11C8"/>
    <w:rsid w:val="001C17FB"/>
    <w:rsid w:val="001C1E98"/>
    <w:rsid w:val="001C1FBE"/>
    <w:rsid w:val="001C3129"/>
    <w:rsid w:val="001C3D84"/>
    <w:rsid w:val="001C3FA2"/>
    <w:rsid w:val="001C4548"/>
    <w:rsid w:val="001C4CB0"/>
    <w:rsid w:val="001C5511"/>
    <w:rsid w:val="001C5AAA"/>
    <w:rsid w:val="001C6055"/>
    <w:rsid w:val="001C61E7"/>
    <w:rsid w:val="001C6656"/>
    <w:rsid w:val="001C7255"/>
    <w:rsid w:val="001C7A17"/>
    <w:rsid w:val="001D0116"/>
    <w:rsid w:val="001D078A"/>
    <w:rsid w:val="001D21CB"/>
    <w:rsid w:val="001D2293"/>
    <w:rsid w:val="001D2789"/>
    <w:rsid w:val="001D2C98"/>
    <w:rsid w:val="001D40ED"/>
    <w:rsid w:val="001D4B6E"/>
    <w:rsid w:val="001D57D8"/>
    <w:rsid w:val="001D6316"/>
    <w:rsid w:val="001D791E"/>
    <w:rsid w:val="001E0035"/>
    <w:rsid w:val="001E0662"/>
    <w:rsid w:val="001E1312"/>
    <w:rsid w:val="001E1C7D"/>
    <w:rsid w:val="001E26B5"/>
    <w:rsid w:val="001E49BE"/>
    <w:rsid w:val="001E5C04"/>
    <w:rsid w:val="001E6706"/>
    <w:rsid w:val="001E693E"/>
    <w:rsid w:val="001E7FE5"/>
    <w:rsid w:val="001F070F"/>
    <w:rsid w:val="001F1793"/>
    <w:rsid w:val="001F20FC"/>
    <w:rsid w:val="001F387C"/>
    <w:rsid w:val="001F4AD4"/>
    <w:rsid w:val="001F5156"/>
    <w:rsid w:val="001F615F"/>
    <w:rsid w:val="001F72C6"/>
    <w:rsid w:val="001F7EE8"/>
    <w:rsid w:val="00200825"/>
    <w:rsid w:val="002046DC"/>
    <w:rsid w:val="00204ACB"/>
    <w:rsid w:val="002053B7"/>
    <w:rsid w:val="00205746"/>
    <w:rsid w:val="00206C1E"/>
    <w:rsid w:val="00210797"/>
    <w:rsid w:val="00210901"/>
    <w:rsid w:val="0021169C"/>
    <w:rsid w:val="00211A69"/>
    <w:rsid w:val="00211CEE"/>
    <w:rsid w:val="002123F0"/>
    <w:rsid w:val="002125F8"/>
    <w:rsid w:val="0021542D"/>
    <w:rsid w:val="0021700C"/>
    <w:rsid w:val="00220317"/>
    <w:rsid w:val="0022033A"/>
    <w:rsid w:val="00220E5C"/>
    <w:rsid w:val="00221458"/>
    <w:rsid w:val="002221AB"/>
    <w:rsid w:val="00223C5A"/>
    <w:rsid w:val="00224453"/>
    <w:rsid w:val="00225B12"/>
    <w:rsid w:val="002261FB"/>
    <w:rsid w:val="00226ACC"/>
    <w:rsid w:val="00226D61"/>
    <w:rsid w:val="00226E76"/>
    <w:rsid w:val="00227CEA"/>
    <w:rsid w:val="002303AA"/>
    <w:rsid w:val="002316FA"/>
    <w:rsid w:val="00233753"/>
    <w:rsid w:val="0023477D"/>
    <w:rsid w:val="00234D58"/>
    <w:rsid w:val="002360A9"/>
    <w:rsid w:val="00236101"/>
    <w:rsid w:val="00236B5A"/>
    <w:rsid w:val="0023709F"/>
    <w:rsid w:val="002372B3"/>
    <w:rsid w:val="002372D3"/>
    <w:rsid w:val="002424AF"/>
    <w:rsid w:val="00242E26"/>
    <w:rsid w:val="00246230"/>
    <w:rsid w:val="0024772C"/>
    <w:rsid w:val="002478CA"/>
    <w:rsid w:val="002536AE"/>
    <w:rsid w:val="00255247"/>
    <w:rsid w:val="002569F8"/>
    <w:rsid w:val="002570C3"/>
    <w:rsid w:val="0025758A"/>
    <w:rsid w:val="00257BBB"/>
    <w:rsid w:val="0026183A"/>
    <w:rsid w:val="00261951"/>
    <w:rsid w:val="00261BCA"/>
    <w:rsid w:val="0026278D"/>
    <w:rsid w:val="00263209"/>
    <w:rsid w:val="002645CD"/>
    <w:rsid w:val="002670FE"/>
    <w:rsid w:val="00267B45"/>
    <w:rsid w:val="00267C19"/>
    <w:rsid w:val="0027093F"/>
    <w:rsid w:val="00270E69"/>
    <w:rsid w:val="002710DA"/>
    <w:rsid w:val="00271AE1"/>
    <w:rsid w:val="00272339"/>
    <w:rsid w:val="00273CD6"/>
    <w:rsid w:val="0027456D"/>
    <w:rsid w:val="002749DC"/>
    <w:rsid w:val="00274C48"/>
    <w:rsid w:val="00276233"/>
    <w:rsid w:val="00276986"/>
    <w:rsid w:val="00276F07"/>
    <w:rsid w:val="0028015C"/>
    <w:rsid w:val="00280179"/>
    <w:rsid w:val="00280284"/>
    <w:rsid w:val="002812D7"/>
    <w:rsid w:val="00282FDF"/>
    <w:rsid w:val="002850C9"/>
    <w:rsid w:val="002854D5"/>
    <w:rsid w:val="00285F1E"/>
    <w:rsid w:val="00286C8F"/>
    <w:rsid w:val="002870C2"/>
    <w:rsid w:val="00290266"/>
    <w:rsid w:val="00290324"/>
    <w:rsid w:val="002913A6"/>
    <w:rsid w:val="00291BFD"/>
    <w:rsid w:val="002920AC"/>
    <w:rsid w:val="00293EAE"/>
    <w:rsid w:val="00294570"/>
    <w:rsid w:val="00297EF8"/>
    <w:rsid w:val="002A0775"/>
    <w:rsid w:val="002A0B77"/>
    <w:rsid w:val="002A0CBA"/>
    <w:rsid w:val="002A24BF"/>
    <w:rsid w:val="002A2E46"/>
    <w:rsid w:val="002A2EB6"/>
    <w:rsid w:val="002A352E"/>
    <w:rsid w:val="002A36C5"/>
    <w:rsid w:val="002A4298"/>
    <w:rsid w:val="002A4677"/>
    <w:rsid w:val="002A50BF"/>
    <w:rsid w:val="002A5124"/>
    <w:rsid w:val="002A522E"/>
    <w:rsid w:val="002A7158"/>
    <w:rsid w:val="002A7418"/>
    <w:rsid w:val="002A764C"/>
    <w:rsid w:val="002A7C3E"/>
    <w:rsid w:val="002B11C0"/>
    <w:rsid w:val="002B19EB"/>
    <w:rsid w:val="002B246B"/>
    <w:rsid w:val="002B287E"/>
    <w:rsid w:val="002B3A0C"/>
    <w:rsid w:val="002B425F"/>
    <w:rsid w:val="002B4C9C"/>
    <w:rsid w:val="002B5FB6"/>
    <w:rsid w:val="002B6810"/>
    <w:rsid w:val="002B6C8B"/>
    <w:rsid w:val="002C0ABA"/>
    <w:rsid w:val="002C1B29"/>
    <w:rsid w:val="002C2EE4"/>
    <w:rsid w:val="002C2F87"/>
    <w:rsid w:val="002C3BFF"/>
    <w:rsid w:val="002C3DA7"/>
    <w:rsid w:val="002C413C"/>
    <w:rsid w:val="002C56B7"/>
    <w:rsid w:val="002C5F40"/>
    <w:rsid w:val="002C6A63"/>
    <w:rsid w:val="002C775D"/>
    <w:rsid w:val="002C7B8E"/>
    <w:rsid w:val="002C7D66"/>
    <w:rsid w:val="002D0A5E"/>
    <w:rsid w:val="002D17BA"/>
    <w:rsid w:val="002D2F41"/>
    <w:rsid w:val="002D3305"/>
    <w:rsid w:val="002D404B"/>
    <w:rsid w:val="002D535F"/>
    <w:rsid w:val="002D7094"/>
    <w:rsid w:val="002D7129"/>
    <w:rsid w:val="002D74BA"/>
    <w:rsid w:val="002D79DE"/>
    <w:rsid w:val="002E07DF"/>
    <w:rsid w:val="002E18AC"/>
    <w:rsid w:val="002E1A8D"/>
    <w:rsid w:val="002E1D97"/>
    <w:rsid w:val="002E2801"/>
    <w:rsid w:val="002E43F5"/>
    <w:rsid w:val="002E47EA"/>
    <w:rsid w:val="002E5170"/>
    <w:rsid w:val="002E58C3"/>
    <w:rsid w:val="002E5E8A"/>
    <w:rsid w:val="002E610B"/>
    <w:rsid w:val="002E6215"/>
    <w:rsid w:val="002E6A1D"/>
    <w:rsid w:val="002E70FB"/>
    <w:rsid w:val="002F01DD"/>
    <w:rsid w:val="002F13A2"/>
    <w:rsid w:val="002F1C0B"/>
    <w:rsid w:val="002F2556"/>
    <w:rsid w:val="002F3CD7"/>
    <w:rsid w:val="002F3DD9"/>
    <w:rsid w:val="002F46C4"/>
    <w:rsid w:val="002F55A5"/>
    <w:rsid w:val="002F58BC"/>
    <w:rsid w:val="002F5CE9"/>
    <w:rsid w:val="002F6EB1"/>
    <w:rsid w:val="002F779F"/>
    <w:rsid w:val="00300521"/>
    <w:rsid w:val="00300A85"/>
    <w:rsid w:val="00300EB7"/>
    <w:rsid w:val="00301EC4"/>
    <w:rsid w:val="003036B3"/>
    <w:rsid w:val="0030506C"/>
    <w:rsid w:val="0030665B"/>
    <w:rsid w:val="00306AB6"/>
    <w:rsid w:val="00307E38"/>
    <w:rsid w:val="00307E94"/>
    <w:rsid w:val="00310FB1"/>
    <w:rsid w:val="003119EC"/>
    <w:rsid w:val="00311DA9"/>
    <w:rsid w:val="00311FF3"/>
    <w:rsid w:val="00312496"/>
    <w:rsid w:val="00313F91"/>
    <w:rsid w:val="00316806"/>
    <w:rsid w:val="00316869"/>
    <w:rsid w:val="00316937"/>
    <w:rsid w:val="0032062D"/>
    <w:rsid w:val="00320942"/>
    <w:rsid w:val="00321D29"/>
    <w:rsid w:val="00322231"/>
    <w:rsid w:val="00322549"/>
    <w:rsid w:val="00322606"/>
    <w:rsid w:val="003229EB"/>
    <w:rsid w:val="00323F66"/>
    <w:rsid w:val="0032590E"/>
    <w:rsid w:val="00325C85"/>
    <w:rsid w:val="00326291"/>
    <w:rsid w:val="00326678"/>
    <w:rsid w:val="00327838"/>
    <w:rsid w:val="003300E6"/>
    <w:rsid w:val="00332522"/>
    <w:rsid w:val="003336FB"/>
    <w:rsid w:val="00334039"/>
    <w:rsid w:val="003340B2"/>
    <w:rsid w:val="00335A87"/>
    <w:rsid w:val="00335E62"/>
    <w:rsid w:val="00336001"/>
    <w:rsid w:val="003369A1"/>
    <w:rsid w:val="00336E3A"/>
    <w:rsid w:val="0033785A"/>
    <w:rsid w:val="0034022A"/>
    <w:rsid w:val="00341241"/>
    <w:rsid w:val="00341A7D"/>
    <w:rsid w:val="00341CDD"/>
    <w:rsid w:val="0034328F"/>
    <w:rsid w:val="003433F5"/>
    <w:rsid w:val="0034374A"/>
    <w:rsid w:val="003441E1"/>
    <w:rsid w:val="0034477A"/>
    <w:rsid w:val="003464CD"/>
    <w:rsid w:val="00346F0C"/>
    <w:rsid w:val="00347996"/>
    <w:rsid w:val="00350F0D"/>
    <w:rsid w:val="00350F16"/>
    <w:rsid w:val="003511DB"/>
    <w:rsid w:val="00352308"/>
    <w:rsid w:val="003531D1"/>
    <w:rsid w:val="00353F13"/>
    <w:rsid w:val="003540A9"/>
    <w:rsid w:val="0035467C"/>
    <w:rsid w:val="00354900"/>
    <w:rsid w:val="00354D25"/>
    <w:rsid w:val="00354EFC"/>
    <w:rsid w:val="003552BC"/>
    <w:rsid w:val="00355D73"/>
    <w:rsid w:val="003564F0"/>
    <w:rsid w:val="00360DC0"/>
    <w:rsid w:val="00361802"/>
    <w:rsid w:val="00362DE3"/>
    <w:rsid w:val="003639DC"/>
    <w:rsid w:val="003654FF"/>
    <w:rsid w:val="0036730D"/>
    <w:rsid w:val="0036746C"/>
    <w:rsid w:val="00367497"/>
    <w:rsid w:val="0036774D"/>
    <w:rsid w:val="00370A79"/>
    <w:rsid w:val="00370DB2"/>
    <w:rsid w:val="00371490"/>
    <w:rsid w:val="00371586"/>
    <w:rsid w:val="0037177C"/>
    <w:rsid w:val="00372AF9"/>
    <w:rsid w:val="00373634"/>
    <w:rsid w:val="00373BB9"/>
    <w:rsid w:val="00375310"/>
    <w:rsid w:val="0037567C"/>
    <w:rsid w:val="00375901"/>
    <w:rsid w:val="0037676D"/>
    <w:rsid w:val="003771FE"/>
    <w:rsid w:val="0037732E"/>
    <w:rsid w:val="003774ED"/>
    <w:rsid w:val="00377A73"/>
    <w:rsid w:val="00377C19"/>
    <w:rsid w:val="00377CF8"/>
    <w:rsid w:val="00380D45"/>
    <w:rsid w:val="003830E1"/>
    <w:rsid w:val="003846C2"/>
    <w:rsid w:val="00384713"/>
    <w:rsid w:val="0038498D"/>
    <w:rsid w:val="00384C1A"/>
    <w:rsid w:val="00385693"/>
    <w:rsid w:val="00386285"/>
    <w:rsid w:val="00386B30"/>
    <w:rsid w:val="00386C9F"/>
    <w:rsid w:val="003870C6"/>
    <w:rsid w:val="0038717E"/>
    <w:rsid w:val="003905C4"/>
    <w:rsid w:val="0039219E"/>
    <w:rsid w:val="0039231F"/>
    <w:rsid w:val="003928CF"/>
    <w:rsid w:val="00392B88"/>
    <w:rsid w:val="00392CFC"/>
    <w:rsid w:val="00392D0C"/>
    <w:rsid w:val="0039330B"/>
    <w:rsid w:val="003938A8"/>
    <w:rsid w:val="00394E21"/>
    <w:rsid w:val="00395250"/>
    <w:rsid w:val="00395E29"/>
    <w:rsid w:val="00397275"/>
    <w:rsid w:val="00397934"/>
    <w:rsid w:val="00397F5F"/>
    <w:rsid w:val="003A05E6"/>
    <w:rsid w:val="003A1201"/>
    <w:rsid w:val="003A1386"/>
    <w:rsid w:val="003A2136"/>
    <w:rsid w:val="003A219B"/>
    <w:rsid w:val="003A21DB"/>
    <w:rsid w:val="003A3FA3"/>
    <w:rsid w:val="003A4D45"/>
    <w:rsid w:val="003A5196"/>
    <w:rsid w:val="003A562B"/>
    <w:rsid w:val="003A5B61"/>
    <w:rsid w:val="003A5BCF"/>
    <w:rsid w:val="003A5DCC"/>
    <w:rsid w:val="003A7A1E"/>
    <w:rsid w:val="003B0BB8"/>
    <w:rsid w:val="003B119A"/>
    <w:rsid w:val="003B1202"/>
    <w:rsid w:val="003B2B32"/>
    <w:rsid w:val="003B3057"/>
    <w:rsid w:val="003B389A"/>
    <w:rsid w:val="003B542A"/>
    <w:rsid w:val="003B5701"/>
    <w:rsid w:val="003B5E55"/>
    <w:rsid w:val="003B632A"/>
    <w:rsid w:val="003B69F2"/>
    <w:rsid w:val="003B7565"/>
    <w:rsid w:val="003C009E"/>
    <w:rsid w:val="003C081A"/>
    <w:rsid w:val="003C1B0E"/>
    <w:rsid w:val="003C2D17"/>
    <w:rsid w:val="003C3947"/>
    <w:rsid w:val="003C3A5B"/>
    <w:rsid w:val="003C3E65"/>
    <w:rsid w:val="003C4762"/>
    <w:rsid w:val="003C4AF7"/>
    <w:rsid w:val="003C677C"/>
    <w:rsid w:val="003C6BA9"/>
    <w:rsid w:val="003C6D1D"/>
    <w:rsid w:val="003C7582"/>
    <w:rsid w:val="003D01F6"/>
    <w:rsid w:val="003D0C7C"/>
    <w:rsid w:val="003D0CDE"/>
    <w:rsid w:val="003D25D6"/>
    <w:rsid w:val="003D3B1B"/>
    <w:rsid w:val="003D488F"/>
    <w:rsid w:val="003D4AEC"/>
    <w:rsid w:val="003D5819"/>
    <w:rsid w:val="003D5C68"/>
    <w:rsid w:val="003D5F03"/>
    <w:rsid w:val="003D680A"/>
    <w:rsid w:val="003D6F07"/>
    <w:rsid w:val="003D7003"/>
    <w:rsid w:val="003D75D5"/>
    <w:rsid w:val="003E0AB6"/>
    <w:rsid w:val="003E0BB0"/>
    <w:rsid w:val="003E1765"/>
    <w:rsid w:val="003E2E89"/>
    <w:rsid w:val="003E3127"/>
    <w:rsid w:val="003E31AD"/>
    <w:rsid w:val="003E31C7"/>
    <w:rsid w:val="003E39EE"/>
    <w:rsid w:val="003E43B7"/>
    <w:rsid w:val="003E45E3"/>
    <w:rsid w:val="003E55F4"/>
    <w:rsid w:val="003E5EFA"/>
    <w:rsid w:val="003E6216"/>
    <w:rsid w:val="003E6A97"/>
    <w:rsid w:val="003E7491"/>
    <w:rsid w:val="003E7B76"/>
    <w:rsid w:val="003E7CFA"/>
    <w:rsid w:val="003F00A7"/>
    <w:rsid w:val="003F02DB"/>
    <w:rsid w:val="003F31E0"/>
    <w:rsid w:val="003F3C83"/>
    <w:rsid w:val="003F3CBE"/>
    <w:rsid w:val="003F420C"/>
    <w:rsid w:val="003F4739"/>
    <w:rsid w:val="003F56C4"/>
    <w:rsid w:val="003F5C84"/>
    <w:rsid w:val="003F723A"/>
    <w:rsid w:val="003F72DE"/>
    <w:rsid w:val="003F78E7"/>
    <w:rsid w:val="0040160F"/>
    <w:rsid w:val="0040165C"/>
    <w:rsid w:val="00401CB1"/>
    <w:rsid w:val="00401E1B"/>
    <w:rsid w:val="00402D90"/>
    <w:rsid w:val="0040425A"/>
    <w:rsid w:val="004051A7"/>
    <w:rsid w:val="00406312"/>
    <w:rsid w:val="00406388"/>
    <w:rsid w:val="00406409"/>
    <w:rsid w:val="004066B6"/>
    <w:rsid w:val="00407AC7"/>
    <w:rsid w:val="00410047"/>
    <w:rsid w:val="004106CA"/>
    <w:rsid w:val="00410CAA"/>
    <w:rsid w:val="004113F2"/>
    <w:rsid w:val="00411543"/>
    <w:rsid w:val="00412CCA"/>
    <w:rsid w:val="00412EA8"/>
    <w:rsid w:val="00414363"/>
    <w:rsid w:val="00414585"/>
    <w:rsid w:val="00415068"/>
    <w:rsid w:val="00416664"/>
    <w:rsid w:val="00416DD1"/>
    <w:rsid w:val="0041781D"/>
    <w:rsid w:val="0042076B"/>
    <w:rsid w:val="004207D8"/>
    <w:rsid w:val="00420EF6"/>
    <w:rsid w:val="00422BF4"/>
    <w:rsid w:val="00422E78"/>
    <w:rsid w:val="00422F2A"/>
    <w:rsid w:val="00423357"/>
    <w:rsid w:val="00423851"/>
    <w:rsid w:val="00424BF0"/>
    <w:rsid w:val="0042518F"/>
    <w:rsid w:val="004269DB"/>
    <w:rsid w:val="00426E76"/>
    <w:rsid w:val="004271FE"/>
    <w:rsid w:val="00427805"/>
    <w:rsid w:val="00430436"/>
    <w:rsid w:val="004307CB"/>
    <w:rsid w:val="00430BE8"/>
    <w:rsid w:val="00430CCC"/>
    <w:rsid w:val="00432E55"/>
    <w:rsid w:val="00435936"/>
    <w:rsid w:val="00435DA9"/>
    <w:rsid w:val="004365E4"/>
    <w:rsid w:val="00440AB1"/>
    <w:rsid w:val="00442269"/>
    <w:rsid w:val="00442661"/>
    <w:rsid w:val="00442812"/>
    <w:rsid w:val="0044340B"/>
    <w:rsid w:val="00443E3D"/>
    <w:rsid w:val="004443DC"/>
    <w:rsid w:val="0044544C"/>
    <w:rsid w:val="00445674"/>
    <w:rsid w:val="00445D30"/>
    <w:rsid w:val="00446AFC"/>
    <w:rsid w:val="004500AF"/>
    <w:rsid w:val="00450CF3"/>
    <w:rsid w:val="00451370"/>
    <w:rsid w:val="00451381"/>
    <w:rsid w:val="00452FCC"/>
    <w:rsid w:val="00453151"/>
    <w:rsid w:val="00453DB3"/>
    <w:rsid w:val="0045565E"/>
    <w:rsid w:val="0045638C"/>
    <w:rsid w:val="00456644"/>
    <w:rsid w:val="004577C6"/>
    <w:rsid w:val="0046056F"/>
    <w:rsid w:val="00461B0E"/>
    <w:rsid w:val="00461B22"/>
    <w:rsid w:val="00461D62"/>
    <w:rsid w:val="0046228B"/>
    <w:rsid w:val="004622CA"/>
    <w:rsid w:val="004639D1"/>
    <w:rsid w:val="004639D2"/>
    <w:rsid w:val="0046506B"/>
    <w:rsid w:val="004658E1"/>
    <w:rsid w:val="00465946"/>
    <w:rsid w:val="004666DC"/>
    <w:rsid w:val="00466A38"/>
    <w:rsid w:val="004671A1"/>
    <w:rsid w:val="00467503"/>
    <w:rsid w:val="004676EB"/>
    <w:rsid w:val="00467AC5"/>
    <w:rsid w:val="00470041"/>
    <w:rsid w:val="004711A2"/>
    <w:rsid w:val="00471610"/>
    <w:rsid w:val="00471C92"/>
    <w:rsid w:val="00471DD9"/>
    <w:rsid w:val="004745A4"/>
    <w:rsid w:val="00474A56"/>
    <w:rsid w:val="00474E29"/>
    <w:rsid w:val="00475CD3"/>
    <w:rsid w:val="00477409"/>
    <w:rsid w:val="00477717"/>
    <w:rsid w:val="004777A3"/>
    <w:rsid w:val="00481465"/>
    <w:rsid w:val="00481867"/>
    <w:rsid w:val="004818A8"/>
    <w:rsid w:val="00481C09"/>
    <w:rsid w:val="00482368"/>
    <w:rsid w:val="00482AC6"/>
    <w:rsid w:val="00483234"/>
    <w:rsid w:val="00483DE9"/>
    <w:rsid w:val="00484C8B"/>
    <w:rsid w:val="00487EE3"/>
    <w:rsid w:val="00491B73"/>
    <w:rsid w:val="004923A2"/>
    <w:rsid w:val="004935DC"/>
    <w:rsid w:val="00493C6C"/>
    <w:rsid w:val="00493CA7"/>
    <w:rsid w:val="004942C0"/>
    <w:rsid w:val="00494847"/>
    <w:rsid w:val="00495BF6"/>
    <w:rsid w:val="0049600E"/>
    <w:rsid w:val="0049634E"/>
    <w:rsid w:val="00496375"/>
    <w:rsid w:val="0049733B"/>
    <w:rsid w:val="0049772A"/>
    <w:rsid w:val="004978C4"/>
    <w:rsid w:val="00497B14"/>
    <w:rsid w:val="004A1D3F"/>
    <w:rsid w:val="004A28CE"/>
    <w:rsid w:val="004A2BE7"/>
    <w:rsid w:val="004A3DC8"/>
    <w:rsid w:val="004A4124"/>
    <w:rsid w:val="004A4751"/>
    <w:rsid w:val="004A51C0"/>
    <w:rsid w:val="004A52F3"/>
    <w:rsid w:val="004A5B03"/>
    <w:rsid w:val="004A5D58"/>
    <w:rsid w:val="004A5EA3"/>
    <w:rsid w:val="004A6956"/>
    <w:rsid w:val="004A77CF"/>
    <w:rsid w:val="004A7B1B"/>
    <w:rsid w:val="004A7DBE"/>
    <w:rsid w:val="004A7EBB"/>
    <w:rsid w:val="004B135A"/>
    <w:rsid w:val="004B3552"/>
    <w:rsid w:val="004B38B5"/>
    <w:rsid w:val="004B4396"/>
    <w:rsid w:val="004B5828"/>
    <w:rsid w:val="004B5896"/>
    <w:rsid w:val="004B5951"/>
    <w:rsid w:val="004B6E4B"/>
    <w:rsid w:val="004B6E50"/>
    <w:rsid w:val="004B71EC"/>
    <w:rsid w:val="004C0C0D"/>
    <w:rsid w:val="004C16CB"/>
    <w:rsid w:val="004C17F8"/>
    <w:rsid w:val="004C2A96"/>
    <w:rsid w:val="004C2BC0"/>
    <w:rsid w:val="004C3055"/>
    <w:rsid w:val="004C34A0"/>
    <w:rsid w:val="004C376E"/>
    <w:rsid w:val="004C4BDD"/>
    <w:rsid w:val="004C52A2"/>
    <w:rsid w:val="004C560A"/>
    <w:rsid w:val="004C567F"/>
    <w:rsid w:val="004C6167"/>
    <w:rsid w:val="004C688A"/>
    <w:rsid w:val="004C742A"/>
    <w:rsid w:val="004D1607"/>
    <w:rsid w:val="004D17E5"/>
    <w:rsid w:val="004D195B"/>
    <w:rsid w:val="004D1EEB"/>
    <w:rsid w:val="004D2761"/>
    <w:rsid w:val="004D326B"/>
    <w:rsid w:val="004D338D"/>
    <w:rsid w:val="004D3561"/>
    <w:rsid w:val="004D4DAB"/>
    <w:rsid w:val="004D5EA3"/>
    <w:rsid w:val="004D7E37"/>
    <w:rsid w:val="004E033D"/>
    <w:rsid w:val="004E07CC"/>
    <w:rsid w:val="004E08C2"/>
    <w:rsid w:val="004E108D"/>
    <w:rsid w:val="004E2031"/>
    <w:rsid w:val="004E3050"/>
    <w:rsid w:val="004E316E"/>
    <w:rsid w:val="004E3353"/>
    <w:rsid w:val="004E3496"/>
    <w:rsid w:val="004E3998"/>
    <w:rsid w:val="004E3D0B"/>
    <w:rsid w:val="004E435C"/>
    <w:rsid w:val="004E519C"/>
    <w:rsid w:val="004E5515"/>
    <w:rsid w:val="004E57C6"/>
    <w:rsid w:val="004E655F"/>
    <w:rsid w:val="004F0928"/>
    <w:rsid w:val="004F20BA"/>
    <w:rsid w:val="004F24C4"/>
    <w:rsid w:val="004F28B2"/>
    <w:rsid w:val="004F3394"/>
    <w:rsid w:val="004F33FA"/>
    <w:rsid w:val="004F43F0"/>
    <w:rsid w:val="004F48CB"/>
    <w:rsid w:val="004F56B3"/>
    <w:rsid w:val="004F5E19"/>
    <w:rsid w:val="004F678D"/>
    <w:rsid w:val="004F6CBE"/>
    <w:rsid w:val="004F7835"/>
    <w:rsid w:val="00500113"/>
    <w:rsid w:val="0050055C"/>
    <w:rsid w:val="00500F6A"/>
    <w:rsid w:val="005010A4"/>
    <w:rsid w:val="00501474"/>
    <w:rsid w:val="00502072"/>
    <w:rsid w:val="005021AC"/>
    <w:rsid w:val="005031C5"/>
    <w:rsid w:val="00504208"/>
    <w:rsid w:val="00505138"/>
    <w:rsid w:val="00505333"/>
    <w:rsid w:val="00505907"/>
    <w:rsid w:val="00505F00"/>
    <w:rsid w:val="00506001"/>
    <w:rsid w:val="005076BD"/>
    <w:rsid w:val="00507CE5"/>
    <w:rsid w:val="00510F84"/>
    <w:rsid w:val="0051259C"/>
    <w:rsid w:val="00512B0D"/>
    <w:rsid w:val="00512EB8"/>
    <w:rsid w:val="00513A11"/>
    <w:rsid w:val="00514B8D"/>
    <w:rsid w:val="00514D47"/>
    <w:rsid w:val="00515C3F"/>
    <w:rsid w:val="00515C9D"/>
    <w:rsid w:val="00515FF7"/>
    <w:rsid w:val="00516E59"/>
    <w:rsid w:val="00517C81"/>
    <w:rsid w:val="00521223"/>
    <w:rsid w:val="005212EB"/>
    <w:rsid w:val="005218AB"/>
    <w:rsid w:val="0052191F"/>
    <w:rsid w:val="00522E10"/>
    <w:rsid w:val="0052300B"/>
    <w:rsid w:val="005231B4"/>
    <w:rsid w:val="005237EE"/>
    <w:rsid w:val="00524F25"/>
    <w:rsid w:val="005254FA"/>
    <w:rsid w:val="005260D1"/>
    <w:rsid w:val="00527D27"/>
    <w:rsid w:val="00532614"/>
    <w:rsid w:val="00533207"/>
    <w:rsid w:val="005341DC"/>
    <w:rsid w:val="00534E18"/>
    <w:rsid w:val="00536A40"/>
    <w:rsid w:val="00536BB5"/>
    <w:rsid w:val="00536E07"/>
    <w:rsid w:val="005372E5"/>
    <w:rsid w:val="00540B40"/>
    <w:rsid w:val="00540D6F"/>
    <w:rsid w:val="005412B9"/>
    <w:rsid w:val="005430BB"/>
    <w:rsid w:val="00544410"/>
    <w:rsid w:val="0054465A"/>
    <w:rsid w:val="00544A55"/>
    <w:rsid w:val="00544BF2"/>
    <w:rsid w:val="0054567E"/>
    <w:rsid w:val="00545703"/>
    <w:rsid w:val="00547803"/>
    <w:rsid w:val="0054797D"/>
    <w:rsid w:val="00547BF9"/>
    <w:rsid w:val="00550561"/>
    <w:rsid w:val="0055094E"/>
    <w:rsid w:val="00551577"/>
    <w:rsid w:val="005520B0"/>
    <w:rsid w:val="00552D5D"/>
    <w:rsid w:val="00552ED9"/>
    <w:rsid w:val="005536E9"/>
    <w:rsid w:val="00554F81"/>
    <w:rsid w:val="0055545F"/>
    <w:rsid w:val="00556B7B"/>
    <w:rsid w:val="0055746A"/>
    <w:rsid w:val="005579A2"/>
    <w:rsid w:val="00560AFB"/>
    <w:rsid w:val="00560DC7"/>
    <w:rsid w:val="00561667"/>
    <w:rsid w:val="00561E74"/>
    <w:rsid w:val="00562447"/>
    <w:rsid w:val="005624B6"/>
    <w:rsid w:val="00563CA5"/>
    <w:rsid w:val="00563E93"/>
    <w:rsid w:val="005640F7"/>
    <w:rsid w:val="0056436A"/>
    <w:rsid w:val="0056451F"/>
    <w:rsid w:val="00565095"/>
    <w:rsid w:val="0056515C"/>
    <w:rsid w:val="00565B51"/>
    <w:rsid w:val="0056650A"/>
    <w:rsid w:val="005672D5"/>
    <w:rsid w:val="00567C0E"/>
    <w:rsid w:val="00567D89"/>
    <w:rsid w:val="00567F74"/>
    <w:rsid w:val="005703A4"/>
    <w:rsid w:val="00570A5A"/>
    <w:rsid w:val="00570C00"/>
    <w:rsid w:val="00571B30"/>
    <w:rsid w:val="00572DC0"/>
    <w:rsid w:val="00572FA1"/>
    <w:rsid w:val="0057331C"/>
    <w:rsid w:val="00573840"/>
    <w:rsid w:val="00573EA6"/>
    <w:rsid w:val="00575A42"/>
    <w:rsid w:val="00575E96"/>
    <w:rsid w:val="005769FC"/>
    <w:rsid w:val="00576C50"/>
    <w:rsid w:val="005805E7"/>
    <w:rsid w:val="00584880"/>
    <w:rsid w:val="005854E4"/>
    <w:rsid w:val="0058637F"/>
    <w:rsid w:val="00586722"/>
    <w:rsid w:val="00586763"/>
    <w:rsid w:val="005900B8"/>
    <w:rsid w:val="00591A12"/>
    <w:rsid w:val="00592361"/>
    <w:rsid w:val="005943F1"/>
    <w:rsid w:val="005944D2"/>
    <w:rsid w:val="00594622"/>
    <w:rsid w:val="00594635"/>
    <w:rsid w:val="00594BE8"/>
    <w:rsid w:val="00595741"/>
    <w:rsid w:val="00595C29"/>
    <w:rsid w:val="005960A7"/>
    <w:rsid w:val="00596823"/>
    <w:rsid w:val="005A02C4"/>
    <w:rsid w:val="005A08CD"/>
    <w:rsid w:val="005A10FF"/>
    <w:rsid w:val="005A20BD"/>
    <w:rsid w:val="005A2521"/>
    <w:rsid w:val="005A27AD"/>
    <w:rsid w:val="005A29A1"/>
    <w:rsid w:val="005A36A5"/>
    <w:rsid w:val="005A5196"/>
    <w:rsid w:val="005A5962"/>
    <w:rsid w:val="005A5A4C"/>
    <w:rsid w:val="005B000F"/>
    <w:rsid w:val="005B1C04"/>
    <w:rsid w:val="005B217E"/>
    <w:rsid w:val="005B2944"/>
    <w:rsid w:val="005B2C28"/>
    <w:rsid w:val="005B2EAF"/>
    <w:rsid w:val="005B331B"/>
    <w:rsid w:val="005B4B21"/>
    <w:rsid w:val="005B554C"/>
    <w:rsid w:val="005C1C47"/>
    <w:rsid w:val="005C24AB"/>
    <w:rsid w:val="005C396F"/>
    <w:rsid w:val="005C4264"/>
    <w:rsid w:val="005C5356"/>
    <w:rsid w:val="005C61AA"/>
    <w:rsid w:val="005C6379"/>
    <w:rsid w:val="005C7095"/>
    <w:rsid w:val="005C740E"/>
    <w:rsid w:val="005C755C"/>
    <w:rsid w:val="005C7DC7"/>
    <w:rsid w:val="005C7E04"/>
    <w:rsid w:val="005C7E6A"/>
    <w:rsid w:val="005D01AC"/>
    <w:rsid w:val="005D06E1"/>
    <w:rsid w:val="005D1AFF"/>
    <w:rsid w:val="005D35E9"/>
    <w:rsid w:val="005D3F0D"/>
    <w:rsid w:val="005D445C"/>
    <w:rsid w:val="005D4A6E"/>
    <w:rsid w:val="005D4B4D"/>
    <w:rsid w:val="005D5E48"/>
    <w:rsid w:val="005D6AC4"/>
    <w:rsid w:val="005D6BF0"/>
    <w:rsid w:val="005D7FDF"/>
    <w:rsid w:val="005E0067"/>
    <w:rsid w:val="005E0190"/>
    <w:rsid w:val="005E0CB9"/>
    <w:rsid w:val="005E152D"/>
    <w:rsid w:val="005E329F"/>
    <w:rsid w:val="005E3B73"/>
    <w:rsid w:val="005E5148"/>
    <w:rsid w:val="005E60EA"/>
    <w:rsid w:val="005E66C4"/>
    <w:rsid w:val="005E6FAD"/>
    <w:rsid w:val="005F194F"/>
    <w:rsid w:val="005F2923"/>
    <w:rsid w:val="005F2A09"/>
    <w:rsid w:val="005F344F"/>
    <w:rsid w:val="005F3F39"/>
    <w:rsid w:val="005F4BE8"/>
    <w:rsid w:val="005F50A9"/>
    <w:rsid w:val="005F6BD7"/>
    <w:rsid w:val="005F6C04"/>
    <w:rsid w:val="005F708F"/>
    <w:rsid w:val="00601C34"/>
    <w:rsid w:val="00603377"/>
    <w:rsid w:val="006038D5"/>
    <w:rsid w:val="006041B3"/>
    <w:rsid w:val="00604CBD"/>
    <w:rsid w:val="006056F4"/>
    <w:rsid w:val="00605DCD"/>
    <w:rsid w:val="00605F6F"/>
    <w:rsid w:val="0060642B"/>
    <w:rsid w:val="006075B8"/>
    <w:rsid w:val="00607D28"/>
    <w:rsid w:val="00607F44"/>
    <w:rsid w:val="0061020F"/>
    <w:rsid w:val="00610370"/>
    <w:rsid w:val="006104C6"/>
    <w:rsid w:val="00610B05"/>
    <w:rsid w:val="0061216E"/>
    <w:rsid w:val="00612379"/>
    <w:rsid w:val="00613368"/>
    <w:rsid w:val="006133AE"/>
    <w:rsid w:val="006135BF"/>
    <w:rsid w:val="0061556B"/>
    <w:rsid w:val="006158F8"/>
    <w:rsid w:val="00617738"/>
    <w:rsid w:val="00617A1F"/>
    <w:rsid w:val="00620687"/>
    <w:rsid w:val="006212D5"/>
    <w:rsid w:val="00621BFD"/>
    <w:rsid w:val="00621D31"/>
    <w:rsid w:val="00621FE3"/>
    <w:rsid w:val="00622AC8"/>
    <w:rsid w:val="0062334B"/>
    <w:rsid w:val="0062356A"/>
    <w:rsid w:val="00624502"/>
    <w:rsid w:val="0062455B"/>
    <w:rsid w:val="00624E5A"/>
    <w:rsid w:val="00624F12"/>
    <w:rsid w:val="00625667"/>
    <w:rsid w:val="00626A6B"/>
    <w:rsid w:val="00627180"/>
    <w:rsid w:val="00630482"/>
    <w:rsid w:val="0063179B"/>
    <w:rsid w:val="00631F68"/>
    <w:rsid w:val="006321DE"/>
    <w:rsid w:val="00632706"/>
    <w:rsid w:val="00634154"/>
    <w:rsid w:val="00634A8B"/>
    <w:rsid w:val="00637975"/>
    <w:rsid w:val="006401E5"/>
    <w:rsid w:val="00640D18"/>
    <w:rsid w:val="006411A4"/>
    <w:rsid w:val="00641F1D"/>
    <w:rsid w:val="00642388"/>
    <w:rsid w:val="00642EF3"/>
    <w:rsid w:val="00642FD0"/>
    <w:rsid w:val="006431DB"/>
    <w:rsid w:val="006444D9"/>
    <w:rsid w:val="00645018"/>
    <w:rsid w:val="0064564F"/>
    <w:rsid w:val="00645BEB"/>
    <w:rsid w:val="00645F44"/>
    <w:rsid w:val="00645F5C"/>
    <w:rsid w:val="006462B7"/>
    <w:rsid w:val="00646B78"/>
    <w:rsid w:val="00647511"/>
    <w:rsid w:val="0065110B"/>
    <w:rsid w:val="006515B7"/>
    <w:rsid w:val="00651F77"/>
    <w:rsid w:val="00652A31"/>
    <w:rsid w:val="00652B0C"/>
    <w:rsid w:val="0065333D"/>
    <w:rsid w:val="0065380A"/>
    <w:rsid w:val="006543D6"/>
    <w:rsid w:val="00654B13"/>
    <w:rsid w:val="00654E51"/>
    <w:rsid w:val="00655A98"/>
    <w:rsid w:val="00656F4C"/>
    <w:rsid w:val="006570A5"/>
    <w:rsid w:val="00660F48"/>
    <w:rsid w:val="006611C5"/>
    <w:rsid w:val="0066174A"/>
    <w:rsid w:val="006618D4"/>
    <w:rsid w:val="0066279A"/>
    <w:rsid w:val="00663A4E"/>
    <w:rsid w:val="00664781"/>
    <w:rsid w:val="006647A2"/>
    <w:rsid w:val="00664DEF"/>
    <w:rsid w:val="00664FEB"/>
    <w:rsid w:val="0066560B"/>
    <w:rsid w:val="006661F5"/>
    <w:rsid w:val="00670203"/>
    <w:rsid w:val="006704E6"/>
    <w:rsid w:val="0067063C"/>
    <w:rsid w:val="00670872"/>
    <w:rsid w:val="00670E54"/>
    <w:rsid w:val="00671254"/>
    <w:rsid w:val="006717A9"/>
    <w:rsid w:val="006719C0"/>
    <w:rsid w:val="00675B95"/>
    <w:rsid w:val="00676D46"/>
    <w:rsid w:val="00677BCF"/>
    <w:rsid w:val="00680005"/>
    <w:rsid w:val="00680D4A"/>
    <w:rsid w:val="00682E37"/>
    <w:rsid w:val="00684398"/>
    <w:rsid w:val="006847FB"/>
    <w:rsid w:val="00685648"/>
    <w:rsid w:val="00685FA3"/>
    <w:rsid w:val="00686290"/>
    <w:rsid w:val="0068688B"/>
    <w:rsid w:val="00686B9D"/>
    <w:rsid w:val="00691CDA"/>
    <w:rsid w:val="00691FDD"/>
    <w:rsid w:val="006920A0"/>
    <w:rsid w:val="006938F8"/>
    <w:rsid w:val="00693D75"/>
    <w:rsid w:val="00696273"/>
    <w:rsid w:val="006966CD"/>
    <w:rsid w:val="00697474"/>
    <w:rsid w:val="00697694"/>
    <w:rsid w:val="00697A21"/>
    <w:rsid w:val="006A0349"/>
    <w:rsid w:val="006A0961"/>
    <w:rsid w:val="006A0994"/>
    <w:rsid w:val="006A1121"/>
    <w:rsid w:val="006A1995"/>
    <w:rsid w:val="006A3E1B"/>
    <w:rsid w:val="006A43C6"/>
    <w:rsid w:val="006A442C"/>
    <w:rsid w:val="006A5AE6"/>
    <w:rsid w:val="006A6FDF"/>
    <w:rsid w:val="006A7083"/>
    <w:rsid w:val="006A736A"/>
    <w:rsid w:val="006A7550"/>
    <w:rsid w:val="006A7668"/>
    <w:rsid w:val="006B0029"/>
    <w:rsid w:val="006B048A"/>
    <w:rsid w:val="006B1C8C"/>
    <w:rsid w:val="006B1F56"/>
    <w:rsid w:val="006B2390"/>
    <w:rsid w:val="006B49C2"/>
    <w:rsid w:val="006B72BF"/>
    <w:rsid w:val="006B78ED"/>
    <w:rsid w:val="006C1245"/>
    <w:rsid w:val="006C1F1B"/>
    <w:rsid w:val="006C458C"/>
    <w:rsid w:val="006C5C3B"/>
    <w:rsid w:val="006C739B"/>
    <w:rsid w:val="006C79B4"/>
    <w:rsid w:val="006D02C2"/>
    <w:rsid w:val="006D0D61"/>
    <w:rsid w:val="006D2C61"/>
    <w:rsid w:val="006D37D4"/>
    <w:rsid w:val="006D45FC"/>
    <w:rsid w:val="006D55AC"/>
    <w:rsid w:val="006D58B2"/>
    <w:rsid w:val="006D7D38"/>
    <w:rsid w:val="006E2C4C"/>
    <w:rsid w:val="006E2D42"/>
    <w:rsid w:val="006E421B"/>
    <w:rsid w:val="006E4F78"/>
    <w:rsid w:val="006E6A91"/>
    <w:rsid w:val="006E72C9"/>
    <w:rsid w:val="006F0092"/>
    <w:rsid w:val="006F017E"/>
    <w:rsid w:val="006F09B2"/>
    <w:rsid w:val="006F1E8C"/>
    <w:rsid w:val="006F227C"/>
    <w:rsid w:val="006F2319"/>
    <w:rsid w:val="006F2DDE"/>
    <w:rsid w:val="006F300C"/>
    <w:rsid w:val="006F3313"/>
    <w:rsid w:val="006F3D2E"/>
    <w:rsid w:val="006F3E23"/>
    <w:rsid w:val="006F408C"/>
    <w:rsid w:val="006F424E"/>
    <w:rsid w:val="006F4299"/>
    <w:rsid w:val="006F57A5"/>
    <w:rsid w:val="006F5B76"/>
    <w:rsid w:val="006F615A"/>
    <w:rsid w:val="007002CB"/>
    <w:rsid w:val="0070242C"/>
    <w:rsid w:val="00702B21"/>
    <w:rsid w:val="007035C1"/>
    <w:rsid w:val="00703987"/>
    <w:rsid w:val="0070425D"/>
    <w:rsid w:val="00704743"/>
    <w:rsid w:val="007057DE"/>
    <w:rsid w:val="00707D23"/>
    <w:rsid w:val="0071006E"/>
    <w:rsid w:val="007104A4"/>
    <w:rsid w:val="00712AB7"/>
    <w:rsid w:val="00712F4E"/>
    <w:rsid w:val="00713282"/>
    <w:rsid w:val="00713F0F"/>
    <w:rsid w:val="00716505"/>
    <w:rsid w:val="00716569"/>
    <w:rsid w:val="00716B48"/>
    <w:rsid w:val="00717E42"/>
    <w:rsid w:val="0072016E"/>
    <w:rsid w:val="007203B0"/>
    <w:rsid w:val="0072044F"/>
    <w:rsid w:val="00720973"/>
    <w:rsid w:val="00720B37"/>
    <w:rsid w:val="00720BA0"/>
    <w:rsid w:val="0072121C"/>
    <w:rsid w:val="00721479"/>
    <w:rsid w:val="00721625"/>
    <w:rsid w:val="00721B77"/>
    <w:rsid w:val="00721D53"/>
    <w:rsid w:val="00721EC2"/>
    <w:rsid w:val="00722163"/>
    <w:rsid w:val="00722AA0"/>
    <w:rsid w:val="00723445"/>
    <w:rsid w:val="00723F2C"/>
    <w:rsid w:val="00724DC6"/>
    <w:rsid w:val="00724EDA"/>
    <w:rsid w:val="007267D4"/>
    <w:rsid w:val="0072762E"/>
    <w:rsid w:val="0072783F"/>
    <w:rsid w:val="00731636"/>
    <w:rsid w:val="00731BBE"/>
    <w:rsid w:val="00732858"/>
    <w:rsid w:val="00732ACC"/>
    <w:rsid w:val="0073473B"/>
    <w:rsid w:val="00735211"/>
    <w:rsid w:val="00735620"/>
    <w:rsid w:val="00736F86"/>
    <w:rsid w:val="00737549"/>
    <w:rsid w:val="007379DF"/>
    <w:rsid w:val="0074010D"/>
    <w:rsid w:val="00740746"/>
    <w:rsid w:val="007414CF"/>
    <w:rsid w:val="0074232E"/>
    <w:rsid w:val="007430A3"/>
    <w:rsid w:val="00744F6F"/>
    <w:rsid w:val="0074510A"/>
    <w:rsid w:val="007454B2"/>
    <w:rsid w:val="00745871"/>
    <w:rsid w:val="00746AFF"/>
    <w:rsid w:val="00747093"/>
    <w:rsid w:val="007477CD"/>
    <w:rsid w:val="00750B5D"/>
    <w:rsid w:val="00750E86"/>
    <w:rsid w:val="00750EF9"/>
    <w:rsid w:val="00751337"/>
    <w:rsid w:val="00751BF1"/>
    <w:rsid w:val="00751C7D"/>
    <w:rsid w:val="007538AF"/>
    <w:rsid w:val="00753F4C"/>
    <w:rsid w:val="0075429B"/>
    <w:rsid w:val="0075579A"/>
    <w:rsid w:val="00756215"/>
    <w:rsid w:val="007570C7"/>
    <w:rsid w:val="0075726F"/>
    <w:rsid w:val="007579E1"/>
    <w:rsid w:val="00760FDA"/>
    <w:rsid w:val="007619E4"/>
    <w:rsid w:val="007630CE"/>
    <w:rsid w:val="007643EC"/>
    <w:rsid w:val="00764B09"/>
    <w:rsid w:val="00764E37"/>
    <w:rsid w:val="007664AB"/>
    <w:rsid w:val="00767BAD"/>
    <w:rsid w:val="00770355"/>
    <w:rsid w:val="007719C7"/>
    <w:rsid w:val="007723F2"/>
    <w:rsid w:val="00773D5F"/>
    <w:rsid w:val="00773E09"/>
    <w:rsid w:val="00774235"/>
    <w:rsid w:val="0077511F"/>
    <w:rsid w:val="00775541"/>
    <w:rsid w:val="00775691"/>
    <w:rsid w:val="007760FC"/>
    <w:rsid w:val="00776EFE"/>
    <w:rsid w:val="007770AC"/>
    <w:rsid w:val="00781132"/>
    <w:rsid w:val="00783D95"/>
    <w:rsid w:val="0078481A"/>
    <w:rsid w:val="00786BAF"/>
    <w:rsid w:val="00787968"/>
    <w:rsid w:val="00787A07"/>
    <w:rsid w:val="0079011E"/>
    <w:rsid w:val="0079012B"/>
    <w:rsid w:val="0079071F"/>
    <w:rsid w:val="0079126F"/>
    <w:rsid w:val="0079207B"/>
    <w:rsid w:val="00792399"/>
    <w:rsid w:val="00792B7A"/>
    <w:rsid w:val="00793E5A"/>
    <w:rsid w:val="007944DD"/>
    <w:rsid w:val="00794A08"/>
    <w:rsid w:val="00794BB2"/>
    <w:rsid w:val="00794D9D"/>
    <w:rsid w:val="00795967"/>
    <w:rsid w:val="00796357"/>
    <w:rsid w:val="007968F4"/>
    <w:rsid w:val="00797E22"/>
    <w:rsid w:val="007A02D2"/>
    <w:rsid w:val="007A111D"/>
    <w:rsid w:val="007A149B"/>
    <w:rsid w:val="007A2CF2"/>
    <w:rsid w:val="007A3A12"/>
    <w:rsid w:val="007A4F00"/>
    <w:rsid w:val="007A5EC5"/>
    <w:rsid w:val="007A629D"/>
    <w:rsid w:val="007A6538"/>
    <w:rsid w:val="007A70CE"/>
    <w:rsid w:val="007B04B5"/>
    <w:rsid w:val="007B0C1B"/>
    <w:rsid w:val="007B10CB"/>
    <w:rsid w:val="007B14DB"/>
    <w:rsid w:val="007B2C94"/>
    <w:rsid w:val="007B3F22"/>
    <w:rsid w:val="007B434F"/>
    <w:rsid w:val="007B62C6"/>
    <w:rsid w:val="007B6627"/>
    <w:rsid w:val="007B70AA"/>
    <w:rsid w:val="007B7AC1"/>
    <w:rsid w:val="007C0B0B"/>
    <w:rsid w:val="007C0F30"/>
    <w:rsid w:val="007C1CE6"/>
    <w:rsid w:val="007C1EE6"/>
    <w:rsid w:val="007C2141"/>
    <w:rsid w:val="007C25AB"/>
    <w:rsid w:val="007C2988"/>
    <w:rsid w:val="007C5C89"/>
    <w:rsid w:val="007C7EBD"/>
    <w:rsid w:val="007D015C"/>
    <w:rsid w:val="007D0564"/>
    <w:rsid w:val="007D0776"/>
    <w:rsid w:val="007D089A"/>
    <w:rsid w:val="007D10DC"/>
    <w:rsid w:val="007D285D"/>
    <w:rsid w:val="007D2FDB"/>
    <w:rsid w:val="007D32AB"/>
    <w:rsid w:val="007D3F86"/>
    <w:rsid w:val="007D606D"/>
    <w:rsid w:val="007D657F"/>
    <w:rsid w:val="007E0274"/>
    <w:rsid w:val="007E0B47"/>
    <w:rsid w:val="007E16CC"/>
    <w:rsid w:val="007E23B5"/>
    <w:rsid w:val="007E2E6D"/>
    <w:rsid w:val="007E2EEF"/>
    <w:rsid w:val="007E4732"/>
    <w:rsid w:val="007E5088"/>
    <w:rsid w:val="007E606F"/>
    <w:rsid w:val="007E6842"/>
    <w:rsid w:val="007E6A7A"/>
    <w:rsid w:val="007E6C32"/>
    <w:rsid w:val="007F1002"/>
    <w:rsid w:val="007F1053"/>
    <w:rsid w:val="007F1F12"/>
    <w:rsid w:val="007F24A9"/>
    <w:rsid w:val="007F4584"/>
    <w:rsid w:val="007F49E0"/>
    <w:rsid w:val="007F4AD3"/>
    <w:rsid w:val="007F4B74"/>
    <w:rsid w:val="007F4C45"/>
    <w:rsid w:val="007F4E83"/>
    <w:rsid w:val="007F6486"/>
    <w:rsid w:val="007F6A22"/>
    <w:rsid w:val="007F6AE6"/>
    <w:rsid w:val="0080154D"/>
    <w:rsid w:val="00801C21"/>
    <w:rsid w:val="00802219"/>
    <w:rsid w:val="0080231F"/>
    <w:rsid w:val="0080292C"/>
    <w:rsid w:val="0080320F"/>
    <w:rsid w:val="00803929"/>
    <w:rsid w:val="0080441A"/>
    <w:rsid w:val="00804B35"/>
    <w:rsid w:val="00806237"/>
    <w:rsid w:val="008104A0"/>
    <w:rsid w:val="00810F0B"/>
    <w:rsid w:val="0081121A"/>
    <w:rsid w:val="00811FC2"/>
    <w:rsid w:val="008120B1"/>
    <w:rsid w:val="008131E1"/>
    <w:rsid w:val="008138EA"/>
    <w:rsid w:val="00814B34"/>
    <w:rsid w:val="00814D30"/>
    <w:rsid w:val="0081588A"/>
    <w:rsid w:val="008158AA"/>
    <w:rsid w:val="00815DEE"/>
    <w:rsid w:val="0081761B"/>
    <w:rsid w:val="008178C2"/>
    <w:rsid w:val="008203CD"/>
    <w:rsid w:val="0082056B"/>
    <w:rsid w:val="00821794"/>
    <w:rsid w:val="00821979"/>
    <w:rsid w:val="00821A97"/>
    <w:rsid w:val="00821BB4"/>
    <w:rsid w:val="008225E8"/>
    <w:rsid w:val="00822C9D"/>
    <w:rsid w:val="0082308E"/>
    <w:rsid w:val="00824562"/>
    <w:rsid w:val="00824ABF"/>
    <w:rsid w:val="00825F53"/>
    <w:rsid w:val="00826407"/>
    <w:rsid w:val="00826444"/>
    <w:rsid w:val="008267E4"/>
    <w:rsid w:val="00826A37"/>
    <w:rsid w:val="008276BD"/>
    <w:rsid w:val="0083061E"/>
    <w:rsid w:val="008315AE"/>
    <w:rsid w:val="0083226D"/>
    <w:rsid w:val="00833129"/>
    <w:rsid w:val="0083380D"/>
    <w:rsid w:val="00833D5A"/>
    <w:rsid w:val="00836E78"/>
    <w:rsid w:val="00836FC5"/>
    <w:rsid w:val="008403EC"/>
    <w:rsid w:val="008409FC"/>
    <w:rsid w:val="00840D1A"/>
    <w:rsid w:val="00841D45"/>
    <w:rsid w:val="00841DE7"/>
    <w:rsid w:val="00842CE4"/>
    <w:rsid w:val="00843B72"/>
    <w:rsid w:val="00843E01"/>
    <w:rsid w:val="008466D5"/>
    <w:rsid w:val="00846942"/>
    <w:rsid w:val="00847807"/>
    <w:rsid w:val="00851640"/>
    <w:rsid w:val="00851B29"/>
    <w:rsid w:val="008524D6"/>
    <w:rsid w:val="00853101"/>
    <w:rsid w:val="00853B7A"/>
    <w:rsid w:val="0085574B"/>
    <w:rsid w:val="00855F8E"/>
    <w:rsid w:val="0085627A"/>
    <w:rsid w:val="008569D1"/>
    <w:rsid w:val="00856B5E"/>
    <w:rsid w:val="008603BA"/>
    <w:rsid w:val="008604DD"/>
    <w:rsid w:val="008611A2"/>
    <w:rsid w:val="0086157B"/>
    <w:rsid w:val="008619FF"/>
    <w:rsid w:val="00861D95"/>
    <w:rsid w:val="008625F7"/>
    <w:rsid w:val="0086299A"/>
    <w:rsid w:val="00862E19"/>
    <w:rsid w:val="008632CF"/>
    <w:rsid w:val="00863753"/>
    <w:rsid w:val="00864B28"/>
    <w:rsid w:val="0086674B"/>
    <w:rsid w:val="00866AE8"/>
    <w:rsid w:val="00867BC7"/>
    <w:rsid w:val="00870586"/>
    <w:rsid w:val="00870759"/>
    <w:rsid w:val="00871139"/>
    <w:rsid w:val="00871D69"/>
    <w:rsid w:val="0087200C"/>
    <w:rsid w:val="008727DC"/>
    <w:rsid w:val="008733E6"/>
    <w:rsid w:val="008734D5"/>
    <w:rsid w:val="00873E27"/>
    <w:rsid w:val="0087424F"/>
    <w:rsid w:val="00875852"/>
    <w:rsid w:val="00875B12"/>
    <w:rsid w:val="00875C73"/>
    <w:rsid w:val="0087640A"/>
    <w:rsid w:val="00876AC1"/>
    <w:rsid w:val="00876D00"/>
    <w:rsid w:val="00876D06"/>
    <w:rsid w:val="00877748"/>
    <w:rsid w:val="0088006D"/>
    <w:rsid w:val="0088062B"/>
    <w:rsid w:val="00880BEC"/>
    <w:rsid w:val="0088129D"/>
    <w:rsid w:val="00881395"/>
    <w:rsid w:val="00881BED"/>
    <w:rsid w:val="00883F32"/>
    <w:rsid w:val="00886360"/>
    <w:rsid w:val="00886362"/>
    <w:rsid w:val="00887846"/>
    <w:rsid w:val="008878DC"/>
    <w:rsid w:val="00890A89"/>
    <w:rsid w:val="00891599"/>
    <w:rsid w:val="00891F00"/>
    <w:rsid w:val="008931B2"/>
    <w:rsid w:val="008939A7"/>
    <w:rsid w:val="00893E9C"/>
    <w:rsid w:val="00897BD1"/>
    <w:rsid w:val="00897F74"/>
    <w:rsid w:val="008A006E"/>
    <w:rsid w:val="008A090A"/>
    <w:rsid w:val="008A172C"/>
    <w:rsid w:val="008A1849"/>
    <w:rsid w:val="008A1B4F"/>
    <w:rsid w:val="008A1D01"/>
    <w:rsid w:val="008A231F"/>
    <w:rsid w:val="008A27F5"/>
    <w:rsid w:val="008A2891"/>
    <w:rsid w:val="008A4B7B"/>
    <w:rsid w:val="008A4D30"/>
    <w:rsid w:val="008A5FCB"/>
    <w:rsid w:val="008A6DF9"/>
    <w:rsid w:val="008A71A2"/>
    <w:rsid w:val="008A7692"/>
    <w:rsid w:val="008A7909"/>
    <w:rsid w:val="008B23F8"/>
    <w:rsid w:val="008B2741"/>
    <w:rsid w:val="008B4B82"/>
    <w:rsid w:val="008B540B"/>
    <w:rsid w:val="008B5623"/>
    <w:rsid w:val="008B6459"/>
    <w:rsid w:val="008B7AC5"/>
    <w:rsid w:val="008B7CC8"/>
    <w:rsid w:val="008C000F"/>
    <w:rsid w:val="008C0CA4"/>
    <w:rsid w:val="008C1355"/>
    <w:rsid w:val="008C1A88"/>
    <w:rsid w:val="008C1CB2"/>
    <w:rsid w:val="008C3286"/>
    <w:rsid w:val="008C3578"/>
    <w:rsid w:val="008C5787"/>
    <w:rsid w:val="008C6983"/>
    <w:rsid w:val="008C7B06"/>
    <w:rsid w:val="008C7CDF"/>
    <w:rsid w:val="008D2955"/>
    <w:rsid w:val="008D2ABE"/>
    <w:rsid w:val="008D2B6A"/>
    <w:rsid w:val="008D4E41"/>
    <w:rsid w:val="008D5632"/>
    <w:rsid w:val="008D5710"/>
    <w:rsid w:val="008D6DDC"/>
    <w:rsid w:val="008D77A7"/>
    <w:rsid w:val="008D7AE9"/>
    <w:rsid w:val="008D7CA2"/>
    <w:rsid w:val="008E267E"/>
    <w:rsid w:val="008E283E"/>
    <w:rsid w:val="008E441D"/>
    <w:rsid w:val="008E46D4"/>
    <w:rsid w:val="008E4A3E"/>
    <w:rsid w:val="008E7127"/>
    <w:rsid w:val="008E7399"/>
    <w:rsid w:val="008E744C"/>
    <w:rsid w:val="008E76C2"/>
    <w:rsid w:val="008E7EBA"/>
    <w:rsid w:val="008F183D"/>
    <w:rsid w:val="008F24CD"/>
    <w:rsid w:val="008F2523"/>
    <w:rsid w:val="008F2F80"/>
    <w:rsid w:val="008F3913"/>
    <w:rsid w:val="008F3C6C"/>
    <w:rsid w:val="008F68C5"/>
    <w:rsid w:val="008F79E3"/>
    <w:rsid w:val="008F7CDB"/>
    <w:rsid w:val="00900B52"/>
    <w:rsid w:val="009021BF"/>
    <w:rsid w:val="00902C24"/>
    <w:rsid w:val="00903917"/>
    <w:rsid w:val="0090430C"/>
    <w:rsid w:val="00905845"/>
    <w:rsid w:val="00906368"/>
    <w:rsid w:val="009077DB"/>
    <w:rsid w:val="00907AB3"/>
    <w:rsid w:val="00907D32"/>
    <w:rsid w:val="00907DE7"/>
    <w:rsid w:val="00910829"/>
    <w:rsid w:val="00911654"/>
    <w:rsid w:val="00912B71"/>
    <w:rsid w:val="009133B1"/>
    <w:rsid w:val="009136B6"/>
    <w:rsid w:val="00913738"/>
    <w:rsid w:val="009137CB"/>
    <w:rsid w:val="0091394D"/>
    <w:rsid w:val="00914378"/>
    <w:rsid w:val="0091444B"/>
    <w:rsid w:val="0091480A"/>
    <w:rsid w:val="00914C14"/>
    <w:rsid w:val="00916531"/>
    <w:rsid w:val="00916E5E"/>
    <w:rsid w:val="00917D0B"/>
    <w:rsid w:val="0092007E"/>
    <w:rsid w:val="00921856"/>
    <w:rsid w:val="00921FF7"/>
    <w:rsid w:val="009236FC"/>
    <w:rsid w:val="00923819"/>
    <w:rsid w:val="00924A40"/>
    <w:rsid w:val="00926C6C"/>
    <w:rsid w:val="009270AB"/>
    <w:rsid w:val="00927CFA"/>
    <w:rsid w:val="009303A7"/>
    <w:rsid w:val="009309F6"/>
    <w:rsid w:val="00932048"/>
    <w:rsid w:val="0093232F"/>
    <w:rsid w:val="0093289C"/>
    <w:rsid w:val="009328F1"/>
    <w:rsid w:val="00933A20"/>
    <w:rsid w:val="00933D37"/>
    <w:rsid w:val="009348CA"/>
    <w:rsid w:val="00934FCE"/>
    <w:rsid w:val="00937352"/>
    <w:rsid w:val="00940038"/>
    <w:rsid w:val="009402E3"/>
    <w:rsid w:val="009406DF"/>
    <w:rsid w:val="00940F57"/>
    <w:rsid w:val="009415AD"/>
    <w:rsid w:val="009417FF"/>
    <w:rsid w:val="00942DF0"/>
    <w:rsid w:val="00942FF0"/>
    <w:rsid w:val="00943611"/>
    <w:rsid w:val="00943B35"/>
    <w:rsid w:val="00943F60"/>
    <w:rsid w:val="00944A5F"/>
    <w:rsid w:val="00944C05"/>
    <w:rsid w:val="00944C4F"/>
    <w:rsid w:val="00944D3E"/>
    <w:rsid w:val="00946152"/>
    <w:rsid w:val="00946390"/>
    <w:rsid w:val="00950246"/>
    <w:rsid w:val="0095112C"/>
    <w:rsid w:val="0095118A"/>
    <w:rsid w:val="00952281"/>
    <w:rsid w:val="009529F3"/>
    <w:rsid w:val="00953F18"/>
    <w:rsid w:val="009543A0"/>
    <w:rsid w:val="0095442B"/>
    <w:rsid w:val="00954CBC"/>
    <w:rsid w:val="00956A40"/>
    <w:rsid w:val="0096092D"/>
    <w:rsid w:val="009623DB"/>
    <w:rsid w:val="00962802"/>
    <w:rsid w:val="00962B89"/>
    <w:rsid w:val="00963073"/>
    <w:rsid w:val="0096334C"/>
    <w:rsid w:val="0096395E"/>
    <w:rsid w:val="00964F6D"/>
    <w:rsid w:val="00965E65"/>
    <w:rsid w:val="00966F19"/>
    <w:rsid w:val="009670C0"/>
    <w:rsid w:val="009670CF"/>
    <w:rsid w:val="00967484"/>
    <w:rsid w:val="00970016"/>
    <w:rsid w:val="00970393"/>
    <w:rsid w:val="0097167F"/>
    <w:rsid w:val="009729BC"/>
    <w:rsid w:val="00972AE7"/>
    <w:rsid w:val="00973758"/>
    <w:rsid w:val="00974D44"/>
    <w:rsid w:val="00975124"/>
    <w:rsid w:val="009762EB"/>
    <w:rsid w:val="00981701"/>
    <w:rsid w:val="009821D8"/>
    <w:rsid w:val="00984AC7"/>
    <w:rsid w:val="009859D0"/>
    <w:rsid w:val="009901A7"/>
    <w:rsid w:val="00990342"/>
    <w:rsid w:val="00990D33"/>
    <w:rsid w:val="00991C6C"/>
    <w:rsid w:val="009922D1"/>
    <w:rsid w:val="00992589"/>
    <w:rsid w:val="00992B7E"/>
    <w:rsid w:val="00992D4C"/>
    <w:rsid w:val="00993885"/>
    <w:rsid w:val="009945D6"/>
    <w:rsid w:val="00994DF5"/>
    <w:rsid w:val="0099537F"/>
    <w:rsid w:val="009957DF"/>
    <w:rsid w:val="00995EFB"/>
    <w:rsid w:val="00996C95"/>
    <w:rsid w:val="009A0FEB"/>
    <w:rsid w:val="009A2F67"/>
    <w:rsid w:val="009A3232"/>
    <w:rsid w:val="009A3E9E"/>
    <w:rsid w:val="009A47C2"/>
    <w:rsid w:val="009A4D4F"/>
    <w:rsid w:val="009A4F5E"/>
    <w:rsid w:val="009A569B"/>
    <w:rsid w:val="009A5AF1"/>
    <w:rsid w:val="009A665B"/>
    <w:rsid w:val="009A76E7"/>
    <w:rsid w:val="009A7A4A"/>
    <w:rsid w:val="009A7E5F"/>
    <w:rsid w:val="009B0D1E"/>
    <w:rsid w:val="009B2AD8"/>
    <w:rsid w:val="009B2CD6"/>
    <w:rsid w:val="009B3132"/>
    <w:rsid w:val="009B3612"/>
    <w:rsid w:val="009B4903"/>
    <w:rsid w:val="009B6763"/>
    <w:rsid w:val="009B6C07"/>
    <w:rsid w:val="009B6E69"/>
    <w:rsid w:val="009B7536"/>
    <w:rsid w:val="009C0093"/>
    <w:rsid w:val="009C1C8C"/>
    <w:rsid w:val="009C357E"/>
    <w:rsid w:val="009C3F22"/>
    <w:rsid w:val="009C495A"/>
    <w:rsid w:val="009C537C"/>
    <w:rsid w:val="009C58CE"/>
    <w:rsid w:val="009C5D1B"/>
    <w:rsid w:val="009C5DDF"/>
    <w:rsid w:val="009C60DA"/>
    <w:rsid w:val="009C68F9"/>
    <w:rsid w:val="009C7A3E"/>
    <w:rsid w:val="009D1288"/>
    <w:rsid w:val="009D1911"/>
    <w:rsid w:val="009D26F8"/>
    <w:rsid w:val="009D3D46"/>
    <w:rsid w:val="009D5346"/>
    <w:rsid w:val="009D5965"/>
    <w:rsid w:val="009D65FD"/>
    <w:rsid w:val="009E1B56"/>
    <w:rsid w:val="009E2AC0"/>
    <w:rsid w:val="009E3062"/>
    <w:rsid w:val="009E3337"/>
    <w:rsid w:val="009E3828"/>
    <w:rsid w:val="009E487C"/>
    <w:rsid w:val="009E4A83"/>
    <w:rsid w:val="009E59DA"/>
    <w:rsid w:val="009E7A2A"/>
    <w:rsid w:val="009F03A4"/>
    <w:rsid w:val="009F0542"/>
    <w:rsid w:val="009F1C28"/>
    <w:rsid w:val="009F2AE1"/>
    <w:rsid w:val="009F4281"/>
    <w:rsid w:val="009F4959"/>
    <w:rsid w:val="009F511E"/>
    <w:rsid w:val="009F5296"/>
    <w:rsid w:val="009F631C"/>
    <w:rsid w:val="009F6FB7"/>
    <w:rsid w:val="009F744E"/>
    <w:rsid w:val="00A00025"/>
    <w:rsid w:val="00A00326"/>
    <w:rsid w:val="00A0052C"/>
    <w:rsid w:val="00A02774"/>
    <w:rsid w:val="00A02B37"/>
    <w:rsid w:val="00A02BA4"/>
    <w:rsid w:val="00A05571"/>
    <w:rsid w:val="00A06C2F"/>
    <w:rsid w:val="00A0798C"/>
    <w:rsid w:val="00A10821"/>
    <w:rsid w:val="00A10CED"/>
    <w:rsid w:val="00A1210F"/>
    <w:rsid w:val="00A12157"/>
    <w:rsid w:val="00A149F4"/>
    <w:rsid w:val="00A14D55"/>
    <w:rsid w:val="00A16163"/>
    <w:rsid w:val="00A16D93"/>
    <w:rsid w:val="00A16DB0"/>
    <w:rsid w:val="00A23EE9"/>
    <w:rsid w:val="00A25112"/>
    <w:rsid w:val="00A264A6"/>
    <w:rsid w:val="00A2675C"/>
    <w:rsid w:val="00A301A0"/>
    <w:rsid w:val="00A30288"/>
    <w:rsid w:val="00A3144E"/>
    <w:rsid w:val="00A318C5"/>
    <w:rsid w:val="00A31943"/>
    <w:rsid w:val="00A31FC3"/>
    <w:rsid w:val="00A32D56"/>
    <w:rsid w:val="00A339DA"/>
    <w:rsid w:val="00A34BF8"/>
    <w:rsid w:val="00A35BE7"/>
    <w:rsid w:val="00A36349"/>
    <w:rsid w:val="00A3652A"/>
    <w:rsid w:val="00A36575"/>
    <w:rsid w:val="00A365C3"/>
    <w:rsid w:val="00A40275"/>
    <w:rsid w:val="00A40557"/>
    <w:rsid w:val="00A41302"/>
    <w:rsid w:val="00A41936"/>
    <w:rsid w:val="00A42358"/>
    <w:rsid w:val="00A423E4"/>
    <w:rsid w:val="00A4488B"/>
    <w:rsid w:val="00A44EB3"/>
    <w:rsid w:val="00A45C69"/>
    <w:rsid w:val="00A463C7"/>
    <w:rsid w:val="00A5087F"/>
    <w:rsid w:val="00A5433A"/>
    <w:rsid w:val="00A54BCC"/>
    <w:rsid w:val="00A5527E"/>
    <w:rsid w:val="00A552B1"/>
    <w:rsid w:val="00A55311"/>
    <w:rsid w:val="00A553E6"/>
    <w:rsid w:val="00A5595C"/>
    <w:rsid w:val="00A572C7"/>
    <w:rsid w:val="00A62D49"/>
    <w:rsid w:val="00A62E09"/>
    <w:rsid w:val="00A6335C"/>
    <w:rsid w:val="00A637C9"/>
    <w:rsid w:val="00A63EB5"/>
    <w:rsid w:val="00A657C2"/>
    <w:rsid w:val="00A66294"/>
    <w:rsid w:val="00A677BF"/>
    <w:rsid w:val="00A71B39"/>
    <w:rsid w:val="00A71D4D"/>
    <w:rsid w:val="00A72C69"/>
    <w:rsid w:val="00A72E46"/>
    <w:rsid w:val="00A731EE"/>
    <w:rsid w:val="00A741D3"/>
    <w:rsid w:val="00A74956"/>
    <w:rsid w:val="00A76949"/>
    <w:rsid w:val="00A77BEA"/>
    <w:rsid w:val="00A77F50"/>
    <w:rsid w:val="00A8154C"/>
    <w:rsid w:val="00A81E5A"/>
    <w:rsid w:val="00A82108"/>
    <w:rsid w:val="00A848FE"/>
    <w:rsid w:val="00A8549E"/>
    <w:rsid w:val="00A857A3"/>
    <w:rsid w:val="00A85A7A"/>
    <w:rsid w:val="00A85EA9"/>
    <w:rsid w:val="00A87892"/>
    <w:rsid w:val="00A90039"/>
    <w:rsid w:val="00A936C4"/>
    <w:rsid w:val="00A94F3D"/>
    <w:rsid w:val="00A95759"/>
    <w:rsid w:val="00A961DF"/>
    <w:rsid w:val="00A963A8"/>
    <w:rsid w:val="00A96593"/>
    <w:rsid w:val="00A9762C"/>
    <w:rsid w:val="00A97B93"/>
    <w:rsid w:val="00AA0BED"/>
    <w:rsid w:val="00AA0E7B"/>
    <w:rsid w:val="00AA12E2"/>
    <w:rsid w:val="00AA1382"/>
    <w:rsid w:val="00AA230F"/>
    <w:rsid w:val="00AA3C71"/>
    <w:rsid w:val="00AA513E"/>
    <w:rsid w:val="00AA5A9D"/>
    <w:rsid w:val="00AA6A12"/>
    <w:rsid w:val="00AA7F89"/>
    <w:rsid w:val="00AB186C"/>
    <w:rsid w:val="00AB2AD5"/>
    <w:rsid w:val="00AB2E73"/>
    <w:rsid w:val="00AB4B95"/>
    <w:rsid w:val="00AB4C50"/>
    <w:rsid w:val="00AB5C1C"/>
    <w:rsid w:val="00AB64B1"/>
    <w:rsid w:val="00AB6DBC"/>
    <w:rsid w:val="00AB7022"/>
    <w:rsid w:val="00AB7216"/>
    <w:rsid w:val="00AB769A"/>
    <w:rsid w:val="00AB7999"/>
    <w:rsid w:val="00AC04AA"/>
    <w:rsid w:val="00AC1B0C"/>
    <w:rsid w:val="00AC1BCB"/>
    <w:rsid w:val="00AC1D0C"/>
    <w:rsid w:val="00AC3BD4"/>
    <w:rsid w:val="00AC4214"/>
    <w:rsid w:val="00AC6302"/>
    <w:rsid w:val="00AC75D3"/>
    <w:rsid w:val="00AC77C8"/>
    <w:rsid w:val="00AD1E1E"/>
    <w:rsid w:val="00AD2D77"/>
    <w:rsid w:val="00AD32F6"/>
    <w:rsid w:val="00AD33D2"/>
    <w:rsid w:val="00AD344A"/>
    <w:rsid w:val="00AD35D0"/>
    <w:rsid w:val="00AD45F1"/>
    <w:rsid w:val="00AD4CF9"/>
    <w:rsid w:val="00AD5103"/>
    <w:rsid w:val="00AD573E"/>
    <w:rsid w:val="00AD7391"/>
    <w:rsid w:val="00AD73E8"/>
    <w:rsid w:val="00AE0051"/>
    <w:rsid w:val="00AE0399"/>
    <w:rsid w:val="00AE03C5"/>
    <w:rsid w:val="00AE0698"/>
    <w:rsid w:val="00AE07E4"/>
    <w:rsid w:val="00AE0F16"/>
    <w:rsid w:val="00AE11DF"/>
    <w:rsid w:val="00AE16A5"/>
    <w:rsid w:val="00AE2234"/>
    <w:rsid w:val="00AE2840"/>
    <w:rsid w:val="00AE3241"/>
    <w:rsid w:val="00AE42D0"/>
    <w:rsid w:val="00AE468C"/>
    <w:rsid w:val="00AE4C7D"/>
    <w:rsid w:val="00AE57A9"/>
    <w:rsid w:val="00AE5EA3"/>
    <w:rsid w:val="00AE61EF"/>
    <w:rsid w:val="00AE68DE"/>
    <w:rsid w:val="00AE6E19"/>
    <w:rsid w:val="00AE7049"/>
    <w:rsid w:val="00AE70B3"/>
    <w:rsid w:val="00AF1737"/>
    <w:rsid w:val="00AF1F22"/>
    <w:rsid w:val="00AF2381"/>
    <w:rsid w:val="00AF24EA"/>
    <w:rsid w:val="00AF29B0"/>
    <w:rsid w:val="00AF2DBA"/>
    <w:rsid w:val="00AF2DFE"/>
    <w:rsid w:val="00AF54D3"/>
    <w:rsid w:val="00AF54D7"/>
    <w:rsid w:val="00AF5758"/>
    <w:rsid w:val="00AF5A53"/>
    <w:rsid w:val="00AF7A86"/>
    <w:rsid w:val="00B00ACE"/>
    <w:rsid w:val="00B015C1"/>
    <w:rsid w:val="00B01AF0"/>
    <w:rsid w:val="00B02173"/>
    <w:rsid w:val="00B0335D"/>
    <w:rsid w:val="00B03D3C"/>
    <w:rsid w:val="00B0452E"/>
    <w:rsid w:val="00B04729"/>
    <w:rsid w:val="00B04872"/>
    <w:rsid w:val="00B04D74"/>
    <w:rsid w:val="00B05248"/>
    <w:rsid w:val="00B05BF4"/>
    <w:rsid w:val="00B062EC"/>
    <w:rsid w:val="00B06D48"/>
    <w:rsid w:val="00B07199"/>
    <w:rsid w:val="00B07DDF"/>
    <w:rsid w:val="00B07F63"/>
    <w:rsid w:val="00B101F1"/>
    <w:rsid w:val="00B1048D"/>
    <w:rsid w:val="00B10612"/>
    <w:rsid w:val="00B10A58"/>
    <w:rsid w:val="00B11F01"/>
    <w:rsid w:val="00B1270E"/>
    <w:rsid w:val="00B12A04"/>
    <w:rsid w:val="00B12CCE"/>
    <w:rsid w:val="00B13333"/>
    <w:rsid w:val="00B13A06"/>
    <w:rsid w:val="00B143F0"/>
    <w:rsid w:val="00B148E1"/>
    <w:rsid w:val="00B15C2F"/>
    <w:rsid w:val="00B16AE1"/>
    <w:rsid w:val="00B17739"/>
    <w:rsid w:val="00B17971"/>
    <w:rsid w:val="00B17CA2"/>
    <w:rsid w:val="00B209E8"/>
    <w:rsid w:val="00B20DD2"/>
    <w:rsid w:val="00B217F8"/>
    <w:rsid w:val="00B21B43"/>
    <w:rsid w:val="00B222C0"/>
    <w:rsid w:val="00B23EF0"/>
    <w:rsid w:val="00B2410B"/>
    <w:rsid w:val="00B24733"/>
    <w:rsid w:val="00B25173"/>
    <w:rsid w:val="00B255C4"/>
    <w:rsid w:val="00B25890"/>
    <w:rsid w:val="00B25B96"/>
    <w:rsid w:val="00B25C16"/>
    <w:rsid w:val="00B273BC"/>
    <w:rsid w:val="00B276E9"/>
    <w:rsid w:val="00B2778F"/>
    <w:rsid w:val="00B277AB"/>
    <w:rsid w:val="00B30BC2"/>
    <w:rsid w:val="00B316AF"/>
    <w:rsid w:val="00B337A0"/>
    <w:rsid w:val="00B33B8D"/>
    <w:rsid w:val="00B33D2E"/>
    <w:rsid w:val="00B34428"/>
    <w:rsid w:val="00B34B9A"/>
    <w:rsid w:val="00B364A7"/>
    <w:rsid w:val="00B36E15"/>
    <w:rsid w:val="00B37860"/>
    <w:rsid w:val="00B37D5A"/>
    <w:rsid w:val="00B400DD"/>
    <w:rsid w:val="00B402A9"/>
    <w:rsid w:val="00B40623"/>
    <w:rsid w:val="00B40CF7"/>
    <w:rsid w:val="00B41E97"/>
    <w:rsid w:val="00B43EBC"/>
    <w:rsid w:val="00B443C1"/>
    <w:rsid w:val="00B44868"/>
    <w:rsid w:val="00B4491B"/>
    <w:rsid w:val="00B45DC5"/>
    <w:rsid w:val="00B473D5"/>
    <w:rsid w:val="00B475CB"/>
    <w:rsid w:val="00B477C2"/>
    <w:rsid w:val="00B50C8F"/>
    <w:rsid w:val="00B51385"/>
    <w:rsid w:val="00B51547"/>
    <w:rsid w:val="00B51D8A"/>
    <w:rsid w:val="00B51DA5"/>
    <w:rsid w:val="00B5319B"/>
    <w:rsid w:val="00B5350C"/>
    <w:rsid w:val="00B54785"/>
    <w:rsid w:val="00B54C0F"/>
    <w:rsid w:val="00B566B0"/>
    <w:rsid w:val="00B57881"/>
    <w:rsid w:val="00B57BAA"/>
    <w:rsid w:val="00B57E4B"/>
    <w:rsid w:val="00B60CA4"/>
    <w:rsid w:val="00B60E17"/>
    <w:rsid w:val="00B6161E"/>
    <w:rsid w:val="00B6266C"/>
    <w:rsid w:val="00B648BB"/>
    <w:rsid w:val="00B6546B"/>
    <w:rsid w:val="00B6627E"/>
    <w:rsid w:val="00B664D4"/>
    <w:rsid w:val="00B66739"/>
    <w:rsid w:val="00B6735A"/>
    <w:rsid w:val="00B7004D"/>
    <w:rsid w:val="00B7048D"/>
    <w:rsid w:val="00B7206F"/>
    <w:rsid w:val="00B73471"/>
    <w:rsid w:val="00B73FB8"/>
    <w:rsid w:val="00B740BE"/>
    <w:rsid w:val="00B7451C"/>
    <w:rsid w:val="00B75882"/>
    <w:rsid w:val="00B77E11"/>
    <w:rsid w:val="00B77EF8"/>
    <w:rsid w:val="00B77F2F"/>
    <w:rsid w:val="00B810C0"/>
    <w:rsid w:val="00B82F08"/>
    <w:rsid w:val="00B82F28"/>
    <w:rsid w:val="00B84019"/>
    <w:rsid w:val="00B8402B"/>
    <w:rsid w:val="00B84657"/>
    <w:rsid w:val="00B8511B"/>
    <w:rsid w:val="00B85FA5"/>
    <w:rsid w:val="00B92315"/>
    <w:rsid w:val="00B938B6"/>
    <w:rsid w:val="00B9392B"/>
    <w:rsid w:val="00B93B56"/>
    <w:rsid w:val="00B942E6"/>
    <w:rsid w:val="00B94383"/>
    <w:rsid w:val="00B944AF"/>
    <w:rsid w:val="00B94F56"/>
    <w:rsid w:val="00B96E73"/>
    <w:rsid w:val="00B974EA"/>
    <w:rsid w:val="00BA0837"/>
    <w:rsid w:val="00BA0AA3"/>
    <w:rsid w:val="00BA2F14"/>
    <w:rsid w:val="00BA2FC9"/>
    <w:rsid w:val="00BA35EF"/>
    <w:rsid w:val="00BA463F"/>
    <w:rsid w:val="00BA4BC6"/>
    <w:rsid w:val="00BA50E5"/>
    <w:rsid w:val="00BA56C6"/>
    <w:rsid w:val="00BA6E55"/>
    <w:rsid w:val="00BB1885"/>
    <w:rsid w:val="00BB247C"/>
    <w:rsid w:val="00BB2E79"/>
    <w:rsid w:val="00BB45F4"/>
    <w:rsid w:val="00BB567D"/>
    <w:rsid w:val="00BB6165"/>
    <w:rsid w:val="00BB6EC8"/>
    <w:rsid w:val="00BB76AD"/>
    <w:rsid w:val="00BB7B6D"/>
    <w:rsid w:val="00BC1EEC"/>
    <w:rsid w:val="00BC286C"/>
    <w:rsid w:val="00BC3E41"/>
    <w:rsid w:val="00BC55D5"/>
    <w:rsid w:val="00BC61B2"/>
    <w:rsid w:val="00BC7F03"/>
    <w:rsid w:val="00BD0744"/>
    <w:rsid w:val="00BD2505"/>
    <w:rsid w:val="00BD29BF"/>
    <w:rsid w:val="00BD3FA6"/>
    <w:rsid w:val="00BD445E"/>
    <w:rsid w:val="00BD45B2"/>
    <w:rsid w:val="00BD55BB"/>
    <w:rsid w:val="00BD5CEC"/>
    <w:rsid w:val="00BD6127"/>
    <w:rsid w:val="00BD717B"/>
    <w:rsid w:val="00BD7CCF"/>
    <w:rsid w:val="00BD7D2A"/>
    <w:rsid w:val="00BE0541"/>
    <w:rsid w:val="00BE0A7A"/>
    <w:rsid w:val="00BE0FDA"/>
    <w:rsid w:val="00BE1201"/>
    <w:rsid w:val="00BE1BA9"/>
    <w:rsid w:val="00BE26DB"/>
    <w:rsid w:val="00BE2FA6"/>
    <w:rsid w:val="00BE31DC"/>
    <w:rsid w:val="00BE3459"/>
    <w:rsid w:val="00BE4C8B"/>
    <w:rsid w:val="00BE4EE5"/>
    <w:rsid w:val="00BE5477"/>
    <w:rsid w:val="00BE775F"/>
    <w:rsid w:val="00BE7887"/>
    <w:rsid w:val="00BE7B55"/>
    <w:rsid w:val="00BE7E33"/>
    <w:rsid w:val="00BF0C5D"/>
    <w:rsid w:val="00BF11DB"/>
    <w:rsid w:val="00BF13C3"/>
    <w:rsid w:val="00BF1765"/>
    <w:rsid w:val="00BF1951"/>
    <w:rsid w:val="00BF2E49"/>
    <w:rsid w:val="00BF3E2E"/>
    <w:rsid w:val="00BF3F7F"/>
    <w:rsid w:val="00BF6698"/>
    <w:rsid w:val="00BF7039"/>
    <w:rsid w:val="00BF70E5"/>
    <w:rsid w:val="00BF77A3"/>
    <w:rsid w:val="00BF781C"/>
    <w:rsid w:val="00BF79EC"/>
    <w:rsid w:val="00C00798"/>
    <w:rsid w:val="00C008B3"/>
    <w:rsid w:val="00C0138F"/>
    <w:rsid w:val="00C0143C"/>
    <w:rsid w:val="00C024C4"/>
    <w:rsid w:val="00C031E4"/>
    <w:rsid w:val="00C034DE"/>
    <w:rsid w:val="00C0478E"/>
    <w:rsid w:val="00C048FD"/>
    <w:rsid w:val="00C05CB9"/>
    <w:rsid w:val="00C06A26"/>
    <w:rsid w:val="00C06A54"/>
    <w:rsid w:val="00C06FF2"/>
    <w:rsid w:val="00C11191"/>
    <w:rsid w:val="00C137BF"/>
    <w:rsid w:val="00C13A97"/>
    <w:rsid w:val="00C14087"/>
    <w:rsid w:val="00C1636E"/>
    <w:rsid w:val="00C168A5"/>
    <w:rsid w:val="00C16ACF"/>
    <w:rsid w:val="00C16DD6"/>
    <w:rsid w:val="00C22408"/>
    <w:rsid w:val="00C226CF"/>
    <w:rsid w:val="00C254A0"/>
    <w:rsid w:val="00C25A61"/>
    <w:rsid w:val="00C26870"/>
    <w:rsid w:val="00C26E13"/>
    <w:rsid w:val="00C304CC"/>
    <w:rsid w:val="00C3100A"/>
    <w:rsid w:val="00C3105A"/>
    <w:rsid w:val="00C31F86"/>
    <w:rsid w:val="00C320C6"/>
    <w:rsid w:val="00C32E70"/>
    <w:rsid w:val="00C3301E"/>
    <w:rsid w:val="00C3369C"/>
    <w:rsid w:val="00C34092"/>
    <w:rsid w:val="00C35FC8"/>
    <w:rsid w:val="00C36945"/>
    <w:rsid w:val="00C377A4"/>
    <w:rsid w:val="00C400A8"/>
    <w:rsid w:val="00C406FB"/>
    <w:rsid w:val="00C40B55"/>
    <w:rsid w:val="00C40BCA"/>
    <w:rsid w:val="00C40CF1"/>
    <w:rsid w:val="00C40D1F"/>
    <w:rsid w:val="00C40E60"/>
    <w:rsid w:val="00C41433"/>
    <w:rsid w:val="00C42D47"/>
    <w:rsid w:val="00C430AB"/>
    <w:rsid w:val="00C43F57"/>
    <w:rsid w:val="00C45201"/>
    <w:rsid w:val="00C46D4F"/>
    <w:rsid w:val="00C51613"/>
    <w:rsid w:val="00C518CA"/>
    <w:rsid w:val="00C51E94"/>
    <w:rsid w:val="00C53344"/>
    <w:rsid w:val="00C53A4E"/>
    <w:rsid w:val="00C53EE5"/>
    <w:rsid w:val="00C53FE1"/>
    <w:rsid w:val="00C5484C"/>
    <w:rsid w:val="00C54A5F"/>
    <w:rsid w:val="00C55D60"/>
    <w:rsid w:val="00C57007"/>
    <w:rsid w:val="00C57601"/>
    <w:rsid w:val="00C57732"/>
    <w:rsid w:val="00C57A2D"/>
    <w:rsid w:val="00C6037F"/>
    <w:rsid w:val="00C61C14"/>
    <w:rsid w:val="00C62A48"/>
    <w:rsid w:val="00C62DCC"/>
    <w:rsid w:val="00C63066"/>
    <w:rsid w:val="00C63351"/>
    <w:rsid w:val="00C63E90"/>
    <w:rsid w:val="00C64363"/>
    <w:rsid w:val="00C645C7"/>
    <w:rsid w:val="00C64D4A"/>
    <w:rsid w:val="00C6638B"/>
    <w:rsid w:val="00C6700F"/>
    <w:rsid w:val="00C67483"/>
    <w:rsid w:val="00C70FFE"/>
    <w:rsid w:val="00C71172"/>
    <w:rsid w:val="00C7315D"/>
    <w:rsid w:val="00C7325E"/>
    <w:rsid w:val="00C745E1"/>
    <w:rsid w:val="00C7465B"/>
    <w:rsid w:val="00C750DD"/>
    <w:rsid w:val="00C7638A"/>
    <w:rsid w:val="00C771FC"/>
    <w:rsid w:val="00C77AC1"/>
    <w:rsid w:val="00C80B10"/>
    <w:rsid w:val="00C80E6E"/>
    <w:rsid w:val="00C80F5E"/>
    <w:rsid w:val="00C81C09"/>
    <w:rsid w:val="00C8254F"/>
    <w:rsid w:val="00C82E27"/>
    <w:rsid w:val="00C831D2"/>
    <w:rsid w:val="00C83920"/>
    <w:rsid w:val="00C85021"/>
    <w:rsid w:val="00C850E6"/>
    <w:rsid w:val="00C8540D"/>
    <w:rsid w:val="00C85901"/>
    <w:rsid w:val="00C86B22"/>
    <w:rsid w:val="00C86B82"/>
    <w:rsid w:val="00C86C99"/>
    <w:rsid w:val="00C86E50"/>
    <w:rsid w:val="00C8705F"/>
    <w:rsid w:val="00C87A75"/>
    <w:rsid w:val="00C90D70"/>
    <w:rsid w:val="00C90FAB"/>
    <w:rsid w:val="00C9133C"/>
    <w:rsid w:val="00C92798"/>
    <w:rsid w:val="00C92A29"/>
    <w:rsid w:val="00C93BFD"/>
    <w:rsid w:val="00C94452"/>
    <w:rsid w:val="00C94530"/>
    <w:rsid w:val="00C94C94"/>
    <w:rsid w:val="00C97596"/>
    <w:rsid w:val="00C97A98"/>
    <w:rsid w:val="00CA110C"/>
    <w:rsid w:val="00CA160B"/>
    <w:rsid w:val="00CA220D"/>
    <w:rsid w:val="00CA260F"/>
    <w:rsid w:val="00CA2CAB"/>
    <w:rsid w:val="00CA2D32"/>
    <w:rsid w:val="00CA372B"/>
    <w:rsid w:val="00CA3E97"/>
    <w:rsid w:val="00CA41CD"/>
    <w:rsid w:val="00CA488B"/>
    <w:rsid w:val="00CA54BE"/>
    <w:rsid w:val="00CA562A"/>
    <w:rsid w:val="00CA59EF"/>
    <w:rsid w:val="00CA5AC2"/>
    <w:rsid w:val="00CA6B63"/>
    <w:rsid w:val="00CA6DA1"/>
    <w:rsid w:val="00CA6F76"/>
    <w:rsid w:val="00CA6FB7"/>
    <w:rsid w:val="00CA7002"/>
    <w:rsid w:val="00CA77C2"/>
    <w:rsid w:val="00CB0DE2"/>
    <w:rsid w:val="00CB10C3"/>
    <w:rsid w:val="00CB1CD2"/>
    <w:rsid w:val="00CB2479"/>
    <w:rsid w:val="00CB266A"/>
    <w:rsid w:val="00CB2853"/>
    <w:rsid w:val="00CB31C7"/>
    <w:rsid w:val="00CB78F1"/>
    <w:rsid w:val="00CB7A1D"/>
    <w:rsid w:val="00CC01DB"/>
    <w:rsid w:val="00CC281B"/>
    <w:rsid w:val="00CC2B56"/>
    <w:rsid w:val="00CC319C"/>
    <w:rsid w:val="00CC3263"/>
    <w:rsid w:val="00CC3C54"/>
    <w:rsid w:val="00CC4290"/>
    <w:rsid w:val="00CC44BE"/>
    <w:rsid w:val="00CC4F8D"/>
    <w:rsid w:val="00CC5E41"/>
    <w:rsid w:val="00CC6199"/>
    <w:rsid w:val="00CC6436"/>
    <w:rsid w:val="00CC6ED2"/>
    <w:rsid w:val="00CD06BF"/>
    <w:rsid w:val="00CD081D"/>
    <w:rsid w:val="00CD114E"/>
    <w:rsid w:val="00CD1D61"/>
    <w:rsid w:val="00CD2EB4"/>
    <w:rsid w:val="00CD3218"/>
    <w:rsid w:val="00CD35D6"/>
    <w:rsid w:val="00CD3F6C"/>
    <w:rsid w:val="00CD588F"/>
    <w:rsid w:val="00CD6919"/>
    <w:rsid w:val="00CD7381"/>
    <w:rsid w:val="00CD7711"/>
    <w:rsid w:val="00CE0419"/>
    <w:rsid w:val="00CE13DE"/>
    <w:rsid w:val="00CE1E73"/>
    <w:rsid w:val="00CE21E8"/>
    <w:rsid w:val="00CE2CA3"/>
    <w:rsid w:val="00CE3D05"/>
    <w:rsid w:val="00CE470B"/>
    <w:rsid w:val="00CE662D"/>
    <w:rsid w:val="00CE69EE"/>
    <w:rsid w:val="00CF0825"/>
    <w:rsid w:val="00CF1876"/>
    <w:rsid w:val="00CF1F9C"/>
    <w:rsid w:val="00CF2975"/>
    <w:rsid w:val="00CF2ACE"/>
    <w:rsid w:val="00CF34DE"/>
    <w:rsid w:val="00CF3877"/>
    <w:rsid w:val="00CF43F9"/>
    <w:rsid w:val="00CF47F3"/>
    <w:rsid w:val="00CF4C84"/>
    <w:rsid w:val="00CF4E2D"/>
    <w:rsid w:val="00CF60B1"/>
    <w:rsid w:val="00CF759D"/>
    <w:rsid w:val="00CF7E5E"/>
    <w:rsid w:val="00D00998"/>
    <w:rsid w:val="00D01EF8"/>
    <w:rsid w:val="00D02D56"/>
    <w:rsid w:val="00D03174"/>
    <w:rsid w:val="00D0324F"/>
    <w:rsid w:val="00D03A0B"/>
    <w:rsid w:val="00D03FB4"/>
    <w:rsid w:val="00D0416A"/>
    <w:rsid w:val="00D055A0"/>
    <w:rsid w:val="00D06D59"/>
    <w:rsid w:val="00D06F6C"/>
    <w:rsid w:val="00D070B5"/>
    <w:rsid w:val="00D0720A"/>
    <w:rsid w:val="00D07A3C"/>
    <w:rsid w:val="00D10A60"/>
    <w:rsid w:val="00D11325"/>
    <w:rsid w:val="00D11536"/>
    <w:rsid w:val="00D11F34"/>
    <w:rsid w:val="00D1248F"/>
    <w:rsid w:val="00D12A60"/>
    <w:rsid w:val="00D14589"/>
    <w:rsid w:val="00D15666"/>
    <w:rsid w:val="00D15809"/>
    <w:rsid w:val="00D17660"/>
    <w:rsid w:val="00D17C9E"/>
    <w:rsid w:val="00D20B83"/>
    <w:rsid w:val="00D20C62"/>
    <w:rsid w:val="00D21B05"/>
    <w:rsid w:val="00D21FA0"/>
    <w:rsid w:val="00D22AE3"/>
    <w:rsid w:val="00D233C6"/>
    <w:rsid w:val="00D2596D"/>
    <w:rsid w:val="00D271D8"/>
    <w:rsid w:val="00D2757E"/>
    <w:rsid w:val="00D276ED"/>
    <w:rsid w:val="00D3048F"/>
    <w:rsid w:val="00D3052E"/>
    <w:rsid w:val="00D312EE"/>
    <w:rsid w:val="00D313C5"/>
    <w:rsid w:val="00D31533"/>
    <w:rsid w:val="00D31FB9"/>
    <w:rsid w:val="00D32636"/>
    <w:rsid w:val="00D33D99"/>
    <w:rsid w:val="00D344E3"/>
    <w:rsid w:val="00D34DFB"/>
    <w:rsid w:val="00D35391"/>
    <w:rsid w:val="00D35407"/>
    <w:rsid w:val="00D36013"/>
    <w:rsid w:val="00D3657B"/>
    <w:rsid w:val="00D36ABA"/>
    <w:rsid w:val="00D373EB"/>
    <w:rsid w:val="00D37480"/>
    <w:rsid w:val="00D4062B"/>
    <w:rsid w:val="00D4088B"/>
    <w:rsid w:val="00D4092D"/>
    <w:rsid w:val="00D40BF4"/>
    <w:rsid w:val="00D41521"/>
    <w:rsid w:val="00D41D9D"/>
    <w:rsid w:val="00D42ECC"/>
    <w:rsid w:val="00D42F65"/>
    <w:rsid w:val="00D435C9"/>
    <w:rsid w:val="00D435EE"/>
    <w:rsid w:val="00D43979"/>
    <w:rsid w:val="00D44389"/>
    <w:rsid w:val="00D458BB"/>
    <w:rsid w:val="00D45BDB"/>
    <w:rsid w:val="00D47AF5"/>
    <w:rsid w:val="00D5006C"/>
    <w:rsid w:val="00D50761"/>
    <w:rsid w:val="00D52B79"/>
    <w:rsid w:val="00D52E33"/>
    <w:rsid w:val="00D5421F"/>
    <w:rsid w:val="00D55748"/>
    <w:rsid w:val="00D56469"/>
    <w:rsid w:val="00D5790D"/>
    <w:rsid w:val="00D604EB"/>
    <w:rsid w:val="00D60C78"/>
    <w:rsid w:val="00D61171"/>
    <w:rsid w:val="00D613D2"/>
    <w:rsid w:val="00D61847"/>
    <w:rsid w:val="00D64366"/>
    <w:rsid w:val="00D64DBF"/>
    <w:rsid w:val="00D65286"/>
    <w:rsid w:val="00D652D3"/>
    <w:rsid w:val="00D6549C"/>
    <w:rsid w:val="00D662A7"/>
    <w:rsid w:val="00D664A8"/>
    <w:rsid w:val="00D66BCF"/>
    <w:rsid w:val="00D67304"/>
    <w:rsid w:val="00D67382"/>
    <w:rsid w:val="00D70A00"/>
    <w:rsid w:val="00D70BE7"/>
    <w:rsid w:val="00D71312"/>
    <w:rsid w:val="00D718D7"/>
    <w:rsid w:val="00D71C02"/>
    <w:rsid w:val="00D71DB2"/>
    <w:rsid w:val="00D7241D"/>
    <w:rsid w:val="00D72685"/>
    <w:rsid w:val="00D72892"/>
    <w:rsid w:val="00D7317C"/>
    <w:rsid w:val="00D7407F"/>
    <w:rsid w:val="00D745C3"/>
    <w:rsid w:val="00D74ACC"/>
    <w:rsid w:val="00D75310"/>
    <w:rsid w:val="00D76F5C"/>
    <w:rsid w:val="00D77184"/>
    <w:rsid w:val="00D814FB"/>
    <w:rsid w:val="00D81674"/>
    <w:rsid w:val="00D8172A"/>
    <w:rsid w:val="00D81A27"/>
    <w:rsid w:val="00D83329"/>
    <w:rsid w:val="00D83883"/>
    <w:rsid w:val="00D83EAC"/>
    <w:rsid w:val="00D8401E"/>
    <w:rsid w:val="00D84F17"/>
    <w:rsid w:val="00D858B7"/>
    <w:rsid w:val="00D86438"/>
    <w:rsid w:val="00D86B53"/>
    <w:rsid w:val="00D903D0"/>
    <w:rsid w:val="00D905D5"/>
    <w:rsid w:val="00D90C4A"/>
    <w:rsid w:val="00D90D8B"/>
    <w:rsid w:val="00D9213A"/>
    <w:rsid w:val="00D93C19"/>
    <w:rsid w:val="00D93C5E"/>
    <w:rsid w:val="00D93D0A"/>
    <w:rsid w:val="00D948B8"/>
    <w:rsid w:val="00D955AE"/>
    <w:rsid w:val="00D9599F"/>
    <w:rsid w:val="00D95EFE"/>
    <w:rsid w:val="00D9706F"/>
    <w:rsid w:val="00D974B4"/>
    <w:rsid w:val="00D97572"/>
    <w:rsid w:val="00D97602"/>
    <w:rsid w:val="00D97962"/>
    <w:rsid w:val="00DA0297"/>
    <w:rsid w:val="00DA17CC"/>
    <w:rsid w:val="00DA1E91"/>
    <w:rsid w:val="00DA25FC"/>
    <w:rsid w:val="00DA29AF"/>
    <w:rsid w:val="00DA2AC5"/>
    <w:rsid w:val="00DA5591"/>
    <w:rsid w:val="00DA62E2"/>
    <w:rsid w:val="00DA67F5"/>
    <w:rsid w:val="00DA710D"/>
    <w:rsid w:val="00DB077D"/>
    <w:rsid w:val="00DB09D8"/>
    <w:rsid w:val="00DB0B9C"/>
    <w:rsid w:val="00DB15EF"/>
    <w:rsid w:val="00DB24B2"/>
    <w:rsid w:val="00DB2CBC"/>
    <w:rsid w:val="00DB2DB6"/>
    <w:rsid w:val="00DB4B2B"/>
    <w:rsid w:val="00DB5177"/>
    <w:rsid w:val="00DB5717"/>
    <w:rsid w:val="00DB647D"/>
    <w:rsid w:val="00DB6F99"/>
    <w:rsid w:val="00DB7A4B"/>
    <w:rsid w:val="00DB7A55"/>
    <w:rsid w:val="00DC05EF"/>
    <w:rsid w:val="00DC1429"/>
    <w:rsid w:val="00DC2120"/>
    <w:rsid w:val="00DC38E6"/>
    <w:rsid w:val="00DC49CA"/>
    <w:rsid w:val="00DC4BDE"/>
    <w:rsid w:val="00DC55BC"/>
    <w:rsid w:val="00DC7A11"/>
    <w:rsid w:val="00DD2EFD"/>
    <w:rsid w:val="00DD2F9C"/>
    <w:rsid w:val="00DD3275"/>
    <w:rsid w:val="00DD535D"/>
    <w:rsid w:val="00DD5807"/>
    <w:rsid w:val="00DD5F3D"/>
    <w:rsid w:val="00DD6FE6"/>
    <w:rsid w:val="00DD7379"/>
    <w:rsid w:val="00DE03EE"/>
    <w:rsid w:val="00DE076A"/>
    <w:rsid w:val="00DE0772"/>
    <w:rsid w:val="00DE120D"/>
    <w:rsid w:val="00DE2661"/>
    <w:rsid w:val="00DE2E12"/>
    <w:rsid w:val="00DE322B"/>
    <w:rsid w:val="00DE36BF"/>
    <w:rsid w:val="00DE421A"/>
    <w:rsid w:val="00DE4958"/>
    <w:rsid w:val="00DE5246"/>
    <w:rsid w:val="00DE57AA"/>
    <w:rsid w:val="00DE5834"/>
    <w:rsid w:val="00DE5C91"/>
    <w:rsid w:val="00DE6269"/>
    <w:rsid w:val="00DF045D"/>
    <w:rsid w:val="00DF0FAC"/>
    <w:rsid w:val="00DF18E4"/>
    <w:rsid w:val="00DF3B8F"/>
    <w:rsid w:val="00DF5E01"/>
    <w:rsid w:val="00DF6E65"/>
    <w:rsid w:val="00DF72AA"/>
    <w:rsid w:val="00E017B9"/>
    <w:rsid w:val="00E01FD7"/>
    <w:rsid w:val="00E0493D"/>
    <w:rsid w:val="00E053DE"/>
    <w:rsid w:val="00E0582F"/>
    <w:rsid w:val="00E06D81"/>
    <w:rsid w:val="00E06FF6"/>
    <w:rsid w:val="00E073AE"/>
    <w:rsid w:val="00E07592"/>
    <w:rsid w:val="00E102B2"/>
    <w:rsid w:val="00E111BE"/>
    <w:rsid w:val="00E11702"/>
    <w:rsid w:val="00E11988"/>
    <w:rsid w:val="00E12741"/>
    <w:rsid w:val="00E1278A"/>
    <w:rsid w:val="00E12B94"/>
    <w:rsid w:val="00E13E02"/>
    <w:rsid w:val="00E14008"/>
    <w:rsid w:val="00E14730"/>
    <w:rsid w:val="00E14BFC"/>
    <w:rsid w:val="00E14E03"/>
    <w:rsid w:val="00E15772"/>
    <w:rsid w:val="00E20CE8"/>
    <w:rsid w:val="00E215C6"/>
    <w:rsid w:val="00E21BA1"/>
    <w:rsid w:val="00E22BD7"/>
    <w:rsid w:val="00E238BA"/>
    <w:rsid w:val="00E23C68"/>
    <w:rsid w:val="00E243C5"/>
    <w:rsid w:val="00E2503A"/>
    <w:rsid w:val="00E25FE7"/>
    <w:rsid w:val="00E2675D"/>
    <w:rsid w:val="00E272B2"/>
    <w:rsid w:val="00E27938"/>
    <w:rsid w:val="00E31266"/>
    <w:rsid w:val="00E31330"/>
    <w:rsid w:val="00E31D7F"/>
    <w:rsid w:val="00E32283"/>
    <w:rsid w:val="00E32435"/>
    <w:rsid w:val="00E349D8"/>
    <w:rsid w:val="00E35392"/>
    <w:rsid w:val="00E35508"/>
    <w:rsid w:val="00E35CD0"/>
    <w:rsid w:val="00E35E2E"/>
    <w:rsid w:val="00E37D0A"/>
    <w:rsid w:val="00E4064B"/>
    <w:rsid w:val="00E412AA"/>
    <w:rsid w:val="00E414E0"/>
    <w:rsid w:val="00E41C17"/>
    <w:rsid w:val="00E42216"/>
    <w:rsid w:val="00E42412"/>
    <w:rsid w:val="00E424FF"/>
    <w:rsid w:val="00E425DB"/>
    <w:rsid w:val="00E42774"/>
    <w:rsid w:val="00E4343F"/>
    <w:rsid w:val="00E43DD0"/>
    <w:rsid w:val="00E45747"/>
    <w:rsid w:val="00E45AEB"/>
    <w:rsid w:val="00E46D84"/>
    <w:rsid w:val="00E4729D"/>
    <w:rsid w:val="00E47FA7"/>
    <w:rsid w:val="00E5090F"/>
    <w:rsid w:val="00E525F8"/>
    <w:rsid w:val="00E52D2B"/>
    <w:rsid w:val="00E52F7D"/>
    <w:rsid w:val="00E53261"/>
    <w:rsid w:val="00E5336A"/>
    <w:rsid w:val="00E54C53"/>
    <w:rsid w:val="00E5546B"/>
    <w:rsid w:val="00E56021"/>
    <w:rsid w:val="00E5628B"/>
    <w:rsid w:val="00E56381"/>
    <w:rsid w:val="00E56948"/>
    <w:rsid w:val="00E60091"/>
    <w:rsid w:val="00E60667"/>
    <w:rsid w:val="00E61603"/>
    <w:rsid w:val="00E61976"/>
    <w:rsid w:val="00E62FCE"/>
    <w:rsid w:val="00E63127"/>
    <w:rsid w:val="00E6442F"/>
    <w:rsid w:val="00E65118"/>
    <w:rsid w:val="00E70063"/>
    <w:rsid w:val="00E70362"/>
    <w:rsid w:val="00E70598"/>
    <w:rsid w:val="00E70B5A"/>
    <w:rsid w:val="00E70D7C"/>
    <w:rsid w:val="00E71F06"/>
    <w:rsid w:val="00E723E3"/>
    <w:rsid w:val="00E72BFD"/>
    <w:rsid w:val="00E72DF0"/>
    <w:rsid w:val="00E72E1F"/>
    <w:rsid w:val="00E73180"/>
    <w:rsid w:val="00E74103"/>
    <w:rsid w:val="00E74B96"/>
    <w:rsid w:val="00E74E4B"/>
    <w:rsid w:val="00E756C0"/>
    <w:rsid w:val="00E767D9"/>
    <w:rsid w:val="00E7787E"/>
    <w:rsid w:val="00E77963"/>
    <w:rsid w:val="00E80166"/>
    <w:rsid w:val="00E807FF"/>
    <w:rsid w:val="00E80950"/>
    <w:rsid w:val="00E81307"/>
    <w:rsid w:val="00E82648"/>
    <w:rsid w:val="00E828C2"/>
    <w:rsid w:val="00E8330D"/>
    <w:rsid w:val="00E83C31"/>
    <w:rsid w:val="00E85053"/>
    <w:rsid w:val="00E85161"/>
    <w:rsid w:val="00E8573D"/>
    <w:rsid w:val="00E85FD1"/>
    <w:rsid w:val="00E86040"/>
    <w:rsid w:val="00E861FB"/>
    <w:rsid w:val="00E8628A"/>
    <w:rsid w:val="00E9047B"/>
    <w:rsid w:val="00E908DE"/>
    <w:rsid w:val="00E91092"/>
    <w:rsid w:val="00E9184A"/>
    <w:rsid w:val="00E9347C"/>
    <w:rsid w:val="00E93954"/>
    <w:rsid w:val="00E93B4B"/>
    <w:rsid w:val="00E93D8E"/>
    <w:rsid w:val="00E948A4"/>
    <w:rsid w:val="00E950D1"/>
    <w:rsid w:val="00E95F1B"/>
    <w:rsid w:val="00E960E5"/>
    <w:rsid w:val="00E96530"/>
    <w:rsid w:val="00E9685C"/>
    <w:rsid w:val="00E96DD9"/>
    <w:rsid w:val="00E974A3"/>
    <w:rsid w:val="00EA09A4"/>
    <w:rsid w:val="00EA0A26"/>
    <w:rsid w:val="00EA1C1F"/>
    <w:rsid w:val="00EA2C39"/>
    <w:rsid w:val="00EA3474"/>
    <w:rsid w:val="00EA43D9"/>
    <w:rsid w:val="00EA46F9"/>
    <w:rsid w:val="00EA4802"/>
    <w:rsid w:val="00EA4DCD"/>
    <w:rsid w:val="00EA6A2A"/>
    <w:rsid w:val="00EB0632"/>
    <w:rsid w:val="00EB0C18"/>
    <w:rsid w:val="00EB1D0A"/>
    <w:rsid w:val="00EB204D"/>
    <w:rsid w:val="00EB2168"/>
    <w:rsid w:val="00EB22A9"/>
    <w:rsid w:val="00EB3B9A"/>
    <w:rsid w:val="00EB4319"/>
    <w:rsid w:val="00EB482D"/>
    <w:rsid w:val="00EB5932"/>
    <w:rsid w:val="00EB6783"/>
    <w:rsid w:val="00EB6C60"/>
    <w:rsid w:val="00EC06FF"/>
    <w:rsid w:val="00EC0A81"/>
    <w:rsid w:val="00EC0CCD"/>
    <w:rsid w:val="00EC0CE8"/>
    <w:rsid w:val="00EC1627"/>
    <w:rsid w:val="00EC227B"/>
    <w:rsid w:val="00EC330C"/>
    <w:rsid w:val="00EC33DA"/>
    <w:rsid w:val="00EC41FD"/>
    <w:rsid w:val="00EC5637"/>
    <w:rsid w:val="00EC64D4"/>
    <w:rsid w:val="00EC6F9A"/>
    <w:rsid w:val="00ED0D19"/>
    <w:rsid w:val="00ED12D8"/>
    <w:rsid w:val="00ED144D"/>
    <w:rsid w:val="00ED1624"/>
    <w:rsid w:val="00ED1813"/>
    <w:rsid w:val="00ED26FF"/>
    <w:rsid w:val="00ED29AF"/>
    <w:rsid w:val="00ED2F7F"/>
    <w:rsid w:val="00ED32AC"/>
    <w:rsid w:val="00ED40C6"/>
    <w:rsid w:val="00ED5E42"/>
    <w:rsid w:val="00ED5F3F"/>
    <w:rsid w:val="00ED65FA"/>
    <w:rsid w:val="00ED78BA"/>
    <w:rsid w:val="00ED7D30"/>
    <w:rsid w:val="00EE19D6"/>
    <w:rsid w:val="00EE2188"/>
    <w:rsid w:val="00EE2B1A"/>
    <w:rsid w:val="00EE34CB"/>
    <w:rsid w:val="00EE3E4A"/>
    <w:rsid w:val="00EE5501"/>
    <w:rsid w:val="00EE69C2"/>
    <w:rsid w:val="00EE7320"/>
    <w:rsid w:val="00EE7511"/>
    <w:rsid w:val="00EE7D93"/>
    <w:rsid w:val="00EF0695"/>
    <w:rsid w:val="00EF14B9"/>
    <w:rsid w:val="00EF159D"/>
    <w:rsid w:val="00EF3862"/>
    <w:rsid w:val="00EF4AD4"/>
    <w:rsid w:val="00EF4E6B"/>
    <w:rsid w:val="00EF6253"/>
    <w:rsid w:val="00EF64B8"/>
    <w:rsid w:val="00EF788A"/>
    <w:rsid w:val="00EF7CED"/>
    <w:rsid w:val="00F00106"/>
    <w:rsid w:val="00F00CA9"/>
    <w:rsid w:val="00F00CD2"/>
    <w:rsid w:val="00F0221A"/>
    <w:rsid w:val="00F028C0"/>
    <w:rsid w:val="00F02F73"/>
    <w:rsid w:val="00F037EA"/>
    <w:rsid w:val="00F03B91"/>
    <w:rsid w:val="00F04470"/>
    <w:rsid w:val="00F05875"/>
    <w:rsid w:val="00F0632D"/>
    <w:rsid w:val="00F06960"/>
    <w:rsid w:val="00F1132E"/>
    <w:rsid w:val="00F129E6"/>
    <w:rsid w:val="00F135A9"/>
    <w:rsid w:val="00F1366A"/>
    <w:rsid w:val="00F144A3"/>
    <w:rsid w:val="00F14DDC"/>
    <w:rsid w:val="00F14F32"/>
    <w:rsid w:val="00F16344"/>
    <w:rsid w:val="00F17097"/>
    <w:rsid w:val="00F1749D"/>
    <w:rsid w:val="00F178A4"/>
    <w:rsid w:val="00F17E70"/>
    <w:rsid w:val="00F20561"/>
    <w:rsid w:val="00F23836"/>
    <w:rsid w:val="00F23C86"/>
    <w:rsid w:val="00F23EE3"/>
    <w:rsid w:val="00F24713"/>
    <w:rsid w:val="00F251E2"/>
    <w:rsid w:val="00F25334"/>
    <w:rsid w:val="00F25772"/>
    <w:rsid w:val="00F25834"/>
    <w:rsid w:val="00F27DB2"/>
    <w:rsid w:val="00F27FF7"/>
    <w:rsid w:val="00F305DF"/>
    <w:rsid w:val="00F30CED"/>
    <w:rsid w:val="00F31D0B"/>
    <w:rsid w:val="00F337C9"/>
    <w:rsid w:val="00F33A6B"/>
    <w:rsid w:val="00F3412B"/>
    <w:rsid w:val="00F3509B"/>
    <w:rsid w:val="00F35C0B"/>
    <w:rsid w:val="00F374E0"/>
    <w:rsid w:val="00F4010C"/>
    <w:rsid w:val="00F41383"/>
    <w:rsid w:val="00F41F97"/>
    <w:rsid w:val="00F43038"/>
    <w:rsid w:val="00F43CA8"/>
    <w:rsid w:val="00F44792"/>
    <w:rsid w:val="00F44BCE"/>
    <w:rsid w:val="00F45735"/>
    <w:rsid w:val="00F45EF5"/>
    <w:rsid w:val="00F46550"/>
    <w:rsid w:val="00F46A8A"/>
    <w:rsid w:val="00F46AC3"/>
    <w:rsid w:val="00F510D7"/>
    <w:rsid w:val="00F54E4F"/>
    <w:rsid w:val="00F553CD"/>
    <w:rsid w:val="00F566A7"/>
    <w:rsid w:val="00F56DD2"/>
    <w:rsid w:val="00F57688"/>
    <w:rsid w:val="00F57F7B"/>
    <w:rsid w:val="00F612D7"/>
    <w:rsid w:val="00F615F2"/>
    <w:rsid w:val="00F61886"/>
    <w:rsid w:val="00F62109"/>
    <w:rsid w:val="00F62EB2"/>
    <w:rsid w:val="00F63052"/>
    <w:rsid w:val="00F63433"/>
    <w:rsid w:val="00F63B32"/>
    <w:rsid w:val="00F65F04"/>
    <w:rsid w:val="00F664C0"/>
    <w:rsid w:val="00F66785"/>
    <w:rsid w:val="00F670EE"/>
    <w:rsid w:val="00F6745D"/>
    <w:rsid w:val="00F67BD6"/>
    <w:rsid w:val="00F7004D"/>
    <w:rsid w:val="00F718C1"/>
    <w:rsid w:val="00F73392"/>
    <w:rsid w:val="00F744D4"/>
    <w:rsid w:val="00F75353"/>
    <w:rsid w:val="00F756D3"/>
    <w:rsid w:val="00F76142"/>
    <w:rsid w:val="00F8092A"/>
    <w:rsid w:val="00F8106B"/>
    <w:rsid w:val="00F81A25"/>
    <w:rsid w:val="00F81A9F"/>
    <w:rsid w:val="00F82538"/>
    <w:rsid w:val="00F82603"/>
    <w:rsid w:val="00F82C29"/>
    <w:rsid w:val="00F8310D"/>
    <w:rsid w:val="00F83B3A"/>
    <w:rsid w:val="00F8457F"/>
    <w:rsid w:val="00F853BA"/>
    <w:rsid w:val="00F856D4"/>
    <w:rsid w:val="00F85FD4"/>
    <w:rsid w:val="00F86285"/>
    <w:rsid w:val="00F863CC"/>
    <w:rsid w:val="00F87346"/>
    <w:rsid w:val="00F878C4"/>
    <w:rsid w:val="00F87A97"/>
    <w:rsid w:val="00F87B7B"/>
    <w:rsid w:val="00F91B09"/>
    <w:rsid w:val="00F9210F"/>
    <w:rsid w:val="00F92B23"/>
    <w:rsid w:val="00F92CD0"/>
    <w:rsid w:val="00F93A39"/>
    <w:rsid w:val="00F93B5C"/>
    <w:rsid w:val="00F953BE"/>
    <w:rsid w:val="00F979B3"/>
    <w:rsid w:val="00FA0601"/>
    <w:rsid w:val="00FA09DA"/>
    <w:rsid w:val="00FA17C8"/>
    <w:rsid w:val="00FA1895"/>
    <w:rsid w:val="00FA2A14"/>
    <w:rsid w:val="00FA349E"/>
    <w:rsid w:val="00FA3BD5"/>
    <w:rsid w:val="00FA43B9"/>
    <w:rsid w:val="00FA43F8"/>
    <w:rsid w:val="00FA5218"/>
    <w:rsid w:val="00FA5969"/>
    <w:rsid w:val="00FA6CB3"/>
    <w:rsid w:val="00FA7D81"/>
    <w:rsid w:val="00FB0A7E"/>
    <w:rsid w:val="00FB11FF"/>
    <w:rsid w:val="00FB2F70"/>
    <w:rsid w:val="00FB331F"/>
    <w:rsid w:val="00FB3B96"/>
    <w:rsid w:val="00FB57CE"/>
    <w:rsid w:val="00FB60C2"/>
    <w:rsid w:val="00FB699A"/>
    <w:rsid w:val="00FB6E3C"/>
    <w:rsid w:val="00FB7BA5"/>
    <w:rsid w:val="00FB7C60"/>
    <w:rsid w:val="00FB7E78"/>
    <w:rsid w:val="00FC0C20"/>
    <w:rsid w:val="00FC0F3B"/>
    <w:rsid w:val="00FC3897"/>
    <w:rsid w:val="00FC3FDA"/>
    <w:rsid w:val="00FC4D34"/>
    <w:rsid w:val="00FC5FB1"/>
    <w:rsid w:val="00FC640F"/>
    <w:rsid w:val="00FC6513"/>
    <w:rsid w:val="00FC7CF3"/>
    <w:rsid w:val="00FD24BC"/>
    <w:rsid w:val="00FD36E6"/>
    <w:rsid w:val="00FD3EC7"/>
    <w:rsid w:val="00FD3F77"/>
    <w:rsid w:val="00FD6F67"/>
    <w:rsid w:val="00FD6F8F"/>
    <w:rsid w:val="00FD7748"/>
    <w:rsid w:val="00FE0C77"/>
    <w:rsid w:val="00FE18D8"/>
    <w:rsid w:val="00FE1A82"/>
    <w:rsid w:val="00FE1CA8"/>
    <w:rsid w:val="00FE2353"/>
    <w:rsid w:val="00FE32ED"/>
    <w:rsid w:val="00FE5EF5"/>
    <w:rsid w:val="00FE62EE"/>
    <w:rsid w:val="00FE6C1C"/>
    <w:rsid w:val="00FE6F23"/>
    <w:rsid w:val="00FE7F0D"/>
    <w:rsid w:val="00FF053D"/>
    <w:rsid w:val="00FF0833"/>
    <w:rsid w:val="00FF330F"/>
    <w:rsid w:val="00FF4AA6"/>
    <w:rsid w:val="00FF6538"/>
    <w:rsid w:val="00FF6599"/>
    <w:rsid w:val="00FF6794"/>
    <w:rsid w:val="00FF75B4"/>
    <w:rsid w:val="00FF7E19"/>
    <w:rsid w:val="00FF7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9" type="connector" idref="#Прямая со стрелкой 8"/>
        <o:r id="V:Rule20" type="connector" idref="#Прямая со стрелкой 5"/>
        <o:r id="V:Rule21" type="connector" idref="#Прямая со стрелкой 36"/>
        <o:r id="V:Rule22" type="connector" idref="#Прямая со стрелкой 34"/>
        <o:r id="V:Rule23" type="connector" idref="#Прямая со стрелкой 35"/>
        <o:r id="V:Rule24" type="connector" idref="#Прямая со стрелкой 1"/>
        <o:r id="V:Rule25" type="connector" idref="#Прямая со стрелкой 11"/>
        <o:r id="V:Rule26" type="connector" idref="#Прямая со стрелкой 10"/>
        <o:r id="V:Rule27" type="connector" idref="#Прямая со стрелкой 6"/>
        <o:r id="V:Rule28" type="connector" idref="#Прямая со стрелкой 28"/>
        <o:r id="V:Rule29" type="connector" idref="#Прямая со стрелкой 2"/>
        <o:r id="V:Rule30" type="connector" idref="#Прямая со стрелкой 26"/>
        <o:r id="V:Rule31" type="connector" idref="#Прямая со стрелкой 4"/>
        <o:r id="V:Rule32" type="connector" idref="#Прямая со стрелкой 7"/>
        <o:r id="V:Rule33" type="connector" idref="#Прямая со стрелкой 29"/>
        <o:r id="V:Rule34" type="connector" idref="#Прямая со стрелкой 3"/>
        <o:r id="V:Rule35" type="connector" idref="#Прямая со стрелкой 23"/>
        <o:r id="V:Rule3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0C"/>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uiPriority w:val="9"/>
    <w:qFormat/>
    <w:rsid w:val="00D271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C1B0C"/>
    <w:pPr>
      <w:keepNext/>
      <w:spacing w:before="120" w:after="120"/>
      <w:ind w:left="-1361"/>
      <w:jc w:val="center"/>
      <w:outlineLvl w:val="1"/>
    </w:pPr>
    <w:rPr>
      <w:rFonts w:ascii="Times New Roman" w:hAnsi="Times New Roman"/>
      <w:b/>
      <w:sz w:val="36"/>
    </w:rPr>
  </w:style>
  <w:style w:type="paragraph" w:styleId="3">
    <w:name w:val="heading 3"/>
    <w:basedOn w:val="a"/>
    <w:next w:val="a"/>
    <w:link w:val="30"/>
    <w:uiPriority w:val="9"/>
    <w:semiHidden/>
    <w:unhideWhenUsed/>
    <w:qFormat/>
    <w:rsid w:val="00D271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C1B0C"/>
    <w:rPr>
      <w:rFonts w:ascii="Times New Roman" w:eastAsia="Times New Roman" w:hAnsi="Times New Roman" w:cs="Times New Roman"/>
      <w:b/>
      <w:sz w:val="36"/>
      <w:szCs w:val="20"/>
      <w:lang w:eastAsia="ru-RU"/>
    </w:rPr>
  </w:style>
  <w:style w:type="character" w:customStyle="1" w:styleId="a3">
    <w:name w:val="Текст сноски Знак"/>
    <w:basedOn w:val="a0"/>
    <w:link w:val="a4"/>
    <w:uiPriority w:val="99"/>
    <w:semiHidden/>
    <w:rsid w:val="00AC1B0C"/>
    <w:rPr>
      <w:sz w:val="20"/>
      <w:szCs w:val="20"/>
    </w:rPr>
  </w:style>
  <w:style w:type="paragraph" w:styleId="a4">
    <w:name w:val="footnote text"/>
    <w:basedOn w:val="a"/>
    <w:link w:val="a3"/>
    <w:uiPriority w:val="99"/>
    <w:semiHidden/>
    <w:unhideWhenUsed/>
    <w:rsid w:val="00AC1B0C"/>
    <w:rPr>
      <w:rFonts w:asciiTheme="minorHAnsi" w:eastAsiaTheme="minorHAnsi" w:hAnsiTheme="minorHAnsi" w:cstheme="minorBidi"/>
      <w:lang w:eastAsia="en-US"/>
    </w:rPr>
  </w:style>
  <w:style w:type="character" w:customStyle="1" w:styleId="a5">
    <w:name w:val="Верхний колонтитул Знак"/>
    <w:basedOn w:val="a0"/>
    <w:link w:val="a6"/>
    <w:rsid w:val="00AC1B0C"/>
    <w:rPr>
      <w:rFonts w:ascii="Tms Rmn" w:eastAsia="Times New Roman" w:hAnsi="Tms Rmn" w:cs="Times New Roman"/>
      <w:sz w:val="20"/>
      <w:szCs w:val="20"/>
      <w:lang w:eastAsia="ru-RU"/>
    </w:rPr>
  </w:style>
  <w:style w:type="paragraph" w:styleId="a6">
    <w:name w:val="header"/>
    <w:basedOn w:val="a"/>
    <w:link w:val="a5"/>
    <w:unhideWhenUsed/>
    <w:rsid w:val="00AC1B0C"/>
    <w:pPr>
      <w:tabs>
        <w:tab w:val="center" w:pos="4677"/>
        <w:tab w:val="right" w:pos="9355"/>
      </w:tabs>
    </w:pPr>
  </w:style>
  <w:style w:type="character" w:customStyle="1" w:styleId="a7">
    <w:name w:val="Нижний колонтитул Знак"/>
    <w:basedOn w:val="a0"/>
    <w:link w:val="a8"/>
    <w:semiHidden/>
    <w:rsid w:val="00AC1B0C"/>
    <w:rPr>
      <w:rFonts w:ascii="Tms Rmn" w:eastAsia="Times New Roman" w:hAnsi="Tms Rmn" w:cs="Times New Roman"/>
      <w:sz w:val="20"/>
      <w:szCs w:val="20"/>
      <w:lang w:eastAsia="ru-RU"/>
    </w:rPr>
  </w:style>
  <w:style w:type="paragraph" w:styleId="a8">
    <w:name w:val="footer"/>
    <w:basedOn w:val="a"/>
    <w:link w:val="a7"/>
    <w:semiHidden/>
    <w:unhideWhenUsed/>
    <w:rsid w:val="00AC1B0C"/>
    <w:pPr>
      <w:tabs>
        <w:tab w:val="center" w:pos="4677"/>
        <w:tab w:val="right" w:pos="9355"/>
      </w:tabs>
    </w:pPr>
  </w:style>
  <w:style w:type="character" w:customStyle="1" w:styleId="a9">
    <w:name w:val="Текст выноски Знак"/>
    <w:basedOn w:val="a0"/>
    <w:link w:val="aa"/>
    <w:uiPriority w:val="99"/>
    <w:semiHidden/>
    <w:rsid w:val="00AC1B0C"/>
    <w:rPr>
      <w:rFonts w:ascii="Tahoma" w:eastAsia="Times New Roman" w:hAnsi="Tahoma" w:cs="Tahoma"/>
      <w:sz w:val="16"/>
      <w:szCs w:val="16"/>
      <w:lang w:eastAsia="ru-RU"/>
    </w:rPr>
  </w:style>
  <w:style w:type="paragraph" w:styleId="aa">
    <w:name w:val="Balloon Text"/>
    <w:basedOn w:val="a"/>
    <w:link w:val="a9"/>
    <w:uiPriority w:val="99"/>
    <w:semiHidden/>
    <w:unhideWhenUsed/>
    <w:rsid w:val="00AC1B0C"/>
    <w:rPr>
      <w:rFonts w:ascii="Tahoma" w:hAnsi="Tahoma" w:cs="Tahoma"/>
      <w:sz w:val="16"/>
      <w:szCs w:val="16"/>
    </w:rPr>
  </w:style>
  <w:style w:type="paragraph" w:customStyle="1" w:styleId="ConsPlusTitle">
    <w:name w:val="ConsPlusTitle"/>
    <w:rsid w:val="00AC1B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C1B0C"/>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semiHidden/>
    <w:unhideWhenUsed/>
    <w:rsid w:val="00AC1B0C"/>
    <w:rPr>
      <w:color w:val="0000FF"/>
      <w:u w:val="single"/>
    </w:rPr>
  </w:style>
  <w:style w:type="character" w:styleId="ac">
    <w:name w:val="footnote reference"/>
    <w:basedOn w:val="a0"/>
    <w:uiPriority w:val="99"/>
    <w:semiHidden/>
    <w:unhideWhenUsed/>
    <w:rsid w:val="00AC1B0C"/>
    <w:rPr>
      <w:vertAlign w:val="superscript"/>
    </w:rPr>
  </w:style>
  <w:style w:type="character" w:customStyle="1" w:styleId="10">
    <w:name w:val="Заголовок 1 Знак"/>
    <w:basedOn w:val="a0"/>
    <w:link w:val="1"/>
    <w:uiPriority w:val="9"/>
    <w:rsid w:val="00D271D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D271D8"/>
    <w:rPr>
      <w:rFonts w:asciiTheme="majorHAnsi" w:eastAsiaTheme="majorEastAsia" w:hAnsiTheme="majorHAnsi" w:cstheme="majorBidi"/>
      <w:b/>
      <w:bCs/>
      <w:color w:val="4F81BD" w:themeColor="accent1"/>
      <w:sz w:val="20"/>
      <w:szCs w:val="20"/>
      <w:lang w:eastAsia="ru-RU"/>
    </w:rPr>
  </w:style>
  <w:style w:type="paragraph" w:styleId="ad">
    <w:name w:val="List Paragraph"/>
    <w:basedOn w:val="a"/>
    <w:uiPriority w:val="34"/>
    <w:qFormat/>
    <w:rsid w:val="00F25772"/>
    <w:pPr>
      <w:ind w:left="720"/>
      <w:contextualSpacing/>
    </w:pPr>
  </w:style>
</w:styles>
</file>

<file path=word/webSettings.xml><?xml version="1.0" encoding="utf-8"?>
<w:webSettings xmlns:r="http://schemas.openxmlformats.org/officeDocument/2006/relationships" xmlns:w="http://schemas.openxmlformats.org/wordprocessingml/2006/main">
  <w:divs>
    <w:div w:id="11188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F1E26B52EE44F3CA4AF8199836FA3B3A41E2CCCA7070E1C659BD14C561C72E8DE4k8H" TargetMode="External"/><Relationship Id="rId117" Type="http://schemas.openxmlformats.org/officeDocument/2006/relationships/hyperlink" Target="file:///C:\DOCUME~1\Admin\LOCALS~1\Temp\Rar$DI13.312\&#1090;&#1080;&#1087;&#1086;&#1074;&#1086;&#1081;%20&#1072;&#1076;&#1084;&#1080;&#1085;&#1080;&#1089;&#1090;&#1088;&#1072;&#1090;&#1080;&#1074;&#1085;&#1099;&#1081;.docx" TargetMode="External"/><Relationship Id="rId21" Type="http://schemas.openxmlformats.org/officeDocument/2006/relationships/hyperlink" Target="consultantplus://offline/ref=58F1E26B52EE44F3CA4AE6148E5AA037394AB8C4CC767CB69F0EBB439AE3k1H" TargetMode="External"/><Relationship Id="rId42" Type="http://schemas.openxmlformats.org/officeDocument/2006/relationships/hyperlink" Target="file:///C:\DOCUME~1\Admin\LOCALS~1\Temp\Rar$DI13.312\&#1090;&#1080;&#1087;&#1086;&#1074;&#1086;&#1081;%20&#1072;&#1076;&#1084;&#1080;&#1085;&#1080;&#1089;&#1090;&#1088;&#1072;&#1090;&#1080;&#1074;&#1085;&#1099;&#1081;.docx" TargetMode="External"/><Relationship Id="rId47" Type="http://schemas.openxmlformats.org/officeDocument/2006/relationships/hyperlink" Target="consultantplus://offline/ref=58F1E26B52EE44F3CA4AE6148E5AA0373A42B5C9C2737CB69F0EBB439A31C17BCD08144E8BB30E79ECk8H" TargetMode="External"/><Relationship Id="rId63" Type="http://schemas.openxmlformats.org/officeDocument/2006/relationships/hyperlink" Target="file:///C:\DOCUME~1\Admin\LOCALS~1\Temp\Rar$DI13.312\&#1090;&#1080;&#1087;&#1086;&#1074;&#1086;&#1081;%20&#1072;&#1076;&#1084;&#1080;&#1085;&#1080;&#1089;&#1090;&#1088;&#1072;&#1090;&#1080;&#1074;&#1085;&#1099;&#1081;.docx" TargetMode="External"/><Relationship Id="rId68" Type="http://schemas.openxmlformats.org/officeDocument/2006/relationships/hyperlink" Target="file:///C:\DOCUME~1\Admin\LOCALS~1\Temp\Rar$DI13.312\&#1090;&#1080;&#1087;&#1086;&#1074;&#1086;&#1081;%20&#1072;&#1076;&#1084;&#1080;&#1085;&#1080;&#1089;&#1090;&#1088;&#1072;&#1090;&#1080;&#1074;&#1085;&#1099;&#1081;.docx" TargetMode="External"/><Relationship Id="rId84" Type="http://schemas.openxmlformats.org/officeDocument/2006/relationships/hyperlink" Target="file:///C:\DOCUME~1\Admin\LOCALS~1\Temp\Rar$DI13.312\&#1090;&#1080;&#1087;&#1086;&#1074;&#1086;&#1081;%20&#1072;&#1076;&#1084;&#1080;&#1085;&#1080;&#1089;&#1090;&#1088;&#1072;&#1090;&#1080;&#1074;&#1085;&#1099;&#1081;.docx" TargetMode="External"/><Relationship Id="rId89" Type="http://schemas.openxmlformats.org/officeDocument/2006/relationships/hyperlink" Target="consultantplus://offline/ref=58F1E26B52EE44F3CA4AE6148E5AA037394ABBC4CA7B7CB69F0EBB439A31C17BCD08144E8BB10874ECkAH" TargetMode="External"/><Relationship Id="rId112" Type="http://schemas.openxmlformats.org/officeDocument/2006/relationships/hyperlink" Target="file:///C:\DOCUME~1\Admin\LOCALS~1\Temp\Rar$DI13.312\&#1090;&#1080;&#1087;&#1086;&#1074;&#1086;&#1081;%20&#1072;&#1076;&#1084;&#1080;&#1085;&#1080;&#1089;&#1090;&#1088;&#1072;&#1090;&#1080;&#1074;&#1085;&#1099;&#1081;.docx" TargetMode="External"/><Relationship Id="rId133" Type="http://schemas.openxmlformats.org/officeDocument/2006/relationships/theme" Target="theme/theme1.xml"/><Relationship Id="rId16" Type="http://schemas.openxmlformats.org/officeDocument/2006/relationships/hyperlink" Target="consultantplus://offline/ref=58F1E26B52EE44F3CA4AE6148E5AA037394ABCC9C9707CB69F0EBB439AE3k1H" TargetMode="External"/><Relationship Id="rId107" Type="http://schemas.openxmlformats.org/officeDocument/2006/relationships/hyperlink" Target="file:///C:\DOCUME~1\Admin\LOCALS~1\Temp\Rar$DI13.312\&#1090;&#1080;&#1087;&#1086;&#1074;&#1086;&#1081;%20&#1072;&#1076;&#1084;&#1080;&#1085;&#1080;&#1089;&#1090;&#1088;&#1072;&#1090;&#1080;&#1074;&#1085;&#1099;&#1081;.docx" TargetMode="External"/><Relationship Id="rId11" Type="http://schemas.openxmlformats.org/officeDocument/2006/relationships/hyperlink" Target="file:///C:\DOCUME~1\Admin\LOCALS~1\Temp\Rar$DI13.312\&#1090;&#1080;&#1087;&#1086;&#1074;&#1086;&#1081;%20&#1072;&#1076;&#1084;&#1080;&#1085;&#1080;&#1089;&#1090;&#1088;&#1072;&#1090;&#1080;&#1074;&#1085;&#1099;&#1081;.docx" TargetMode="External"/><Relationship Id="rId32" Type="http://schemas.openxmlformats.org/officeDocument/2006/relationships/hyperlink" Target="file:///C:\DOCUME~1\Admin\LOCALS~1\Temp\Rar$DI13.312\&#1090;&#1080;&#1087;&#1086;&#1074;&#1086;&#1081;%20&#1072;&#1076;&#1084;&#1080;&#1085;&#1080;&#1089;&#1090;&#1088;&#1072;&#1090;&#1080;&#1074;&#1085;&#1099;&#1081;.docx" TargetMode="External"/><Relationship Id="rId37" Type="http://schemas.openxmlformats.org/officeDocument/2006/relationships/hyperlink" Target="consultantplus://offline/ref=58F1E26B52EE44F3CA4AE6148E5AA0373A43BFC0CF7A7CB69F0EBB439A31C17BCD08144E8BB30E7CECk4H" TargetMode="External"/><Relationship Id="rId53" Type="http://schemas.openxmlformats.org/officeDocument/2006/relationships/hyperlink" Target="consultantplus://offline/ref=58F1E26B52EE44F3CA4AE6148E5AA037394ABDC3C27A7CB69F0EBB439A31C17BCD08144D89EBk2H" TargetMode="External"/><Relationship Id="rId58" Type="http://schemas.openxmlformats.org/officeDocument/2006/relationships/hyperlink" Target="file:///C:\DOCUME~1\Admin\LOCALS~1\Temp\Rar$DI13.312\&#1090;&#1080;&#1087;&#1086;&#1074;&#1086;&#1081;%20&#1072;&#1076;&#1084;&#1080;&#1085;&#1080;&#1089;&#1090;&#1088;&#1072;&#1090;&#1080;&#1074;&#1085;&#1099;&#1081;.docx" TargetMode="External"/><Relationship Id="rId74" Type="http://schemas.openxmlformats.org/officeDocument/2006/relationships/hyperlink" Target="consultantplus://offline/ref=1BD74CE00020636C2DAA1F15803426339C26A95C8EADC4CDAEFF675513C10E1F9C64627CB80512A2T1O5G" TargetMode="External"/><Relationship Id="rId79" Type="http://schemas.openxmlformats.org/officeDocument/2006/relationships/hyperlink" Target="file:///C:\DOCUME~1\Admin\LOCALS~1\Temp\Rar$DI13.312\&#1090;&#1080;&#1087;&#1086;&#1074;&#1086;&#1081;%20&#1072;&#1076;&#1084;&#1080;&#1085;&#1080;&#1089;&#1090;&#1088;&#1072;&#1090;&#1080;&#1074;&#1085;&#1099;&#1081;.docx" TargetMode="External"/><Relationship Id="rId102" Type="http://schemas.openxmlformats.org/officeDocument/2006/relationships/hyperlink" Target="file:///C:\DOCUME~1\Admin\LOCALS~1\Temp\Rar$DI13.312\&#1090;&#1080;&#1087;&#1086;&#1074;&#1086;&#1081;%20&#1072;&#1076;&#1084;&#1080;&#1085;&#1080;&#1089;&#1090;&#1088;&#1072;&#1090;&#1080;&#1074;&#1085;&#1099;&#1081;.docx" TargetMode="External"/><Relationship Id="rId123" Type="http://schemas.openxmlformats.org/officeDocument/2006/relationships/hyperlink" Target="consultantplus://offline/ref=0AD763C7F51D008FE23438B027AB54DE6A7F63F948E4A9F1F7117A6DFA8F55E6697F99191C2D3C53iBO1C" TargetMode="External"/><Relationship Id="rId128" Type="http://schemas.openxmlformats.org/officeDocument/2006/relationships/hyperlink" Target="consultantplus://offline/ref=DA517215CD0D61B33F71A318CB03C911E250ADDD774FE494DB1F1025338818300378FE08D1u31DB" TargetMode="External"/><Relationship Id="rId5" Type="http://schemas.openxmlformats.org/officeDocument/2006/relationships/footnotes" Target="footnotes.xml"/><Relationship Id="rId90" Type="http://schemas.openxmlformats.org/officeDocument/2006/relationships/hyperlink" Target="consultantplus://offline/ref=58F1E26B52EE44F3CA4AE6148E5AA037394ABBC4CA7B7CB69F0EBB439AE3k1H" TargetMode="External"/><Relationship Id="rId95" Type="http://schemas.openxmlformats.org/officeDocument/2006/relationships/hyperlink" Target="consultantplus://offline/ref=58F1E26B52EE44F3CA4AF8199836FA3B3A41E2CCCA7071E5C658BD14C561C72E8D48121BC8F7037CCDF514BDE8k1H" TargetMode="External"/><Relationship Id="rId14" Type="http://schemas.openxmlformats.org/officeDocument/2006/relationships/hyperlink" Target="consultantplus://offline/ref=58F1E26B52EE44F3CA4AE6148E5AA037394ABBC4CA7B7CB69F0EBB439AE3k1H" TargetMode="External"/><Relationship Id="rId22" Type="http://schemas.openxmlformats.org/officeDocument/2006/relationships/hyperlink" Target="consultantplus://offline/ref=58F1E26B52EE44F3CA4AE6148E5AA0373A42B8C2C8757CB69F0EBB439AE3k1H" TargetMode="External"/><Relationship Id="rId27" Type="http://schemas.openxmlformats.org/officeDocument/2006/relationships/hyperlink" Target="consultantplus://offline/ref=58F1E26B52EE44F3CA4AF8199836FA3B3A41E2CCCA7071E5C658BD14C561C72E8DE4k8H" TargetMode="External"/><Relationship Id="rId30" Type="http://schemas.openxmlformats.org/officeDocument/2006/relationships/hyperlink" Target="file:///C:\DOCUME~1\Admin\LOCALS~1\Temp\Rar$DI13.312\&#1090;&#1080;&#1087;&#1086;&#1074;&#1086;&#1081;%20&#1072;&#1076;&#1084;&#1080;&#1085;&#1080;&#1089;&#1090;&#1088;&#1072;&#1090;&#1080;&#1074;&#1085;&#1099;&#1081;.docx" TargetMode="External"/><Relationship Id="rId35" Type="http://schemas.openxmlformats.org/officeDocument/2006/relationships/hyperlink" Target="consultantplus://offline/ref=58F1E26B52EE44F3CA4AE6148E5AA037394ABDC5C9757CB69F0EBB439AE3k1H" TargetMode="External"/><Relationship Id="rId43" Type="http://schemas.openxmlformats.org/officeDocument/2006/relationships/hyperlink" Target="file:///C:\DOCUME~1\Admin\LOCALS~1\Temp\Rar$DI13.312\&#1090;&#1080;&#1087;&#1086;&#1074;&#1086;&#1081;%20&#1072;&#1076;&#1084;&#1080;&#1085;&#1080;&#1089;&#1090;&#1088;&#1072;&#1090;&#1080;&#1074;&#1085;&#1099;&#1081;.docx" TargetMode="External"/><Relationship Id="rId48" Type="http://schemas.openxmlformats.org/officeDocument/2006/relationships/hyperlink" Target="consultantplus://offline/ref=58F1E26B52EE44F3CA4AE6148E5AA0373A42B5C9C2737CB69F0EBB439A31C17BCD08144E8BB30E7CECkCH" TargetMode="External"/><Relationship Id="rId56" Type="http://schemas.openxmlformats.org/officeDocument/2006/relationships/hyperlink" Target="file:///C:\DOCUME~1\Admin\LOCALS~1\Temp\Rar$DI13.312\&#1090;&#1080;&#1087;&#1086;&#1074;&#1086;&#1081;%20&#1072;&#1076;&#1084;&#1080;&#1085;&#1080;&#1089;&#1090;&#1088;&#1072;&#1090;&#1080;&#1074;&#1085;&#1099;&#1081;.docx" TargetMode="External"/><Relationship Id="rId64" Type="http://schemas.openxmlformats.org/officeDocument/2006/relationships/hyperlink" Target="consultantplus://offline/ref=234925B71FE5E2CE45D80C2CB42624F992143FB2A25A02DB613423E4FFD7DC6F55E1F54E885BB70A00W9J" TargetMode="External"/><Relationship Id="rId69" Type="http://schemas.openxmlformats.org/officeDocument/2006/relationships/hyperlink" Target="file:///C:\DOCUME~1\Admin\LOCALS~1\Temp\Rar$DI13.312\&#1090;&#1080;&#1087;&#1086;&#1074;&#1086;&#1081;%20&#1072;&#1076;&#1084;&#1080;&#1085;&#1080;&#1089;&#1090;&#1088;&#1072;&#1090;&#1080;&#1074;&#1085;&#1099;&#1081;.docx" TargetMode="External"/><Relationship Id="rId77" Type="http://schemas.openxmlformats.org/officeDocument/2006/relationships/hyperlink" Target="consultantplus://offline/ref=8310649A28D83E0E7F62A482D2E13CBBE6DC6A3BB2B5D503193ADD396B0E5D125CDFEF88DCA8612EMCaEI" TargetMode="External"/><Relationship Id="rId100" Type="http://schemas.openxmlformats.org/officeDocument/2006/relationships/hyperlink" Target="file:///C:\DOCUME~1\Admin\LOCALS~1\Temp\Rar$DI13.312\&#1090;&#1080;&#1087;&#1086;&#1074;&#1086;&#1081;%20&#1072;&#1076;&#1084;&#1080;&#1085;&#1080;&#1089;&#1090;&#1088;&#1072;&#1090;&#1080;&#1074;&#1085;&#1099;&#1081;.docx" TargetMode="External"/><Relationship Id="rId105" Type="http://schemas.openxmlformats.org/officeDocument/2006/relationships/hyperlink" Target="file:///C:\DOCUME~1\Admin\LOCALS~1\Temp\Rar$DI13.312\&#1090;&#1080;&#1087;&#1086;&#1074;&#1086;&#1081;%20&#1072;&#1076;&#1084;&#1080;&#1085;&#1080;&#1089;&#1090;&#1088;&#1072;&#1090;&#1080;&#1074;&#1085;&#1099;&#1081;.docx" TargetMode="External"/><Relationship Id="rId113" Type="http://schemas.openxmlformats.org/officeDocument/2006/relationships/hyperlink" Target="file:///C:\DOCUME~1\Admin\LOCALS~1\Temp\Rar$DI13.312\&#1090;&#1080;&#1087;&#1086;&#1074;&#1086;&#1081;%20&#1072;&#1076;&#1084;&#1080;&#1085;&#1080;&#1089;&#1090;&#1088;&#1072;&#1090;&#1080;&#1074;&#1085;&#1099;&#1081;.docx" TargetMode="External"/><Relationship Id="rId118" Type="http://schemas.openxmlformats.org/officeDocument/2006/relationships/hyperlink" Target="consultantplus://offline/ref=58F1E26B52EE44F3CA4AF8199836FA3B3A41E2CCCA7372E9C25CBD14C561C72E8D48121BC8F7037CCDF512BFE8k6H" TargetMode="External"/><Relationship Id="rId126" Type="http://schemas.openxmlformats.org/officeDocument/2006/relationships/hyperlink" Target="consultantplus://offline/ref=0AD763C7F51D008FE23438B027AB54DE6A7F63FF43EBA9F1F7117A6DFA8F55E6697F99191C2D3853iBO4C" TargetMode="External"/><Relationship Id="rId8" Type="http://schemas.openxmlformats.org/officeDocument/2006/relationships/hyperlink" Target="consultantplus://offline/ref=FCD186FA8CE38024C556386B277D3433A01FF15252B1189B7EBE2F7AF93C35C84865C1176F1C52E6SBX6E" TargetMode="External"/><Relationship Id="rId51" Type="http://schemas.openxmlformats.org/officeDocument/2006/relationships/hyperlink" Target="consultantplus://offline/ref=58F1E26B52EE44F3CA4AE6148E5AA037394ABCC8C9737CB69F0EBB439AE3k1H" TargetMode="External"/><Relationship Id="rId72" Type="http://schemas.openxmlformats.org/officeDocument/2006/relationships/hyperlink" Target="file:///C:\DOCUME~1\Admin\LOCALS~1\Temp\Rar$DI13.312\&#1090;&#1080;&#1087;&#1086;&#1074;&#1086;&#1081;%20&#1072;&#1076;&#1084;&#1080;&#1085;&#1080;&#1089;&#1090;&#1088;&#1072;&#1090;&#1080;&#1074;&#1085;&#1099;&#1081;.docx" TargetMode="External"/><Relationship Id="rId80" Type="http://schemas.openxmlformats.org/officeDocument/2006/relationships/hyperlink" Target="consultantplus://offline/ref=58F1E26B52EE44F3CA4AE6148E5AA0373A43BFC0CF7A7CB69F0EBB439A31C17BCD08144E8BB30E7CECk4H" TargetMode="External"/><Relationship Id="rId85" Type="http://schemas.openxmlformats.org/officeDocument/2006/relationships/hyperlink" Target="file:///C:\DOCUME~1\Admin\LOCALS~1\Temp\Rar$DI13.312\&#1090;&#1080;&#1087;&#1086;&#1074;&#1086;&#1081;%20&#1072;&#1076;&#1084;&#1080;&#1085;&#1080;&#1089;&#1090;&#1088;&#1072;&#1090;&#1080;&#1074;&#1085;&#1099;&#1081;.docx" TargetMode="External"/><Relationship Id="rId93" Type="http://schemas.openxmlformats.org/officeDocument/2006/relationships/hyperlink" Target="file:///C:\DOCUME~1\Admin\LOCALS~1\Temp\Rar$DI13.312\&#1090;&#1080;&#1087;&#1086;&#1074;&#1086;&#1081;%20&#1072;&#1076;&#1084;&#1080;&#1085;&#1080;&#1089;&#1090;&#1088;&#1072;&#1090;&#1080;&#1074;&#1085;&#1099;&#1081;.docx" TargetMode="External"/><Relationship Id="rId98" Type="http://schemas.openxmlformats.org/officeDocument/2006/relationships/hyperlink" Target="file:///C:\DOCUME~1\Admin\LOCALS~1\Temp\Rar$DI13.312\&#1090;&#1080;&#1087;&#1086;&#1074;&#1086;&#1081;%20&#1072;&#1076;&#1084;&#1080;&#1085;&#1080;&#1089;&#1090;&#1088;&#1072;&#1090;&#1080;&#1074;&#1085;&#1099;&#1081;.docx" TargetMode="External"/><Relationship Id="rId121" Type="http://schemas.openxmlformats.org/officeDocument/2006/relationships/hyperlink" Target="file:///C:\DOCUME~1\Admin\LOCALS~1\Temp\Rar$DI13.312\&#1090;&#1080;&#1087;&#1086;&#1074;&#1086;&#1081;%20&#1072;&#1076;&#1084;&#1080;&#1085;&#1080;&#1089;&#1090;&#1088;&#1072;&#1090;&#1080;&#1074;&#1085;&#1099;&#1081;.docx" TargetMode="External"/><Relationship Id="rId3" Type="http://schemas.openxmlformats.org/officeDocument/2006/relationships/settings" Target="settings.xml"/><Relationship Id="rId12" Type="http://schemas.openxmlformats.org/officeDocument/2006/relationships/hyperlink" Target="file:///C:\DOCUME~1\Admin\LOCALS~1\Temp\Rar$DI13.312\&#1090;&#1080;&#1087;&#1086;&#1074;&#1086;&#1081;%20&#1072;&#1076;&#1084;&#1080;&#1085;&#1080;&#1089;&#1090;&#1088;&#1072;&#1090;&#1080;&#1074;&#1085;&#1099;&#1081;.docx" TargetMode="External"/><Relationship Id="rId17" Type="http://schemas.openxmlformats.org/officeDocument/2006/relationships/hyperlink" Target="consultantplus://offline/ref=58F1E26B52EE44F3CA4AE6148E5AA037394ABCC9C9767CB69F0EBB439AE3k1H" TargetMode="External"/><Relationship Id="rId25" Type="http://schemas.openxmlformats.org/officeDocument/2006/relationships/hyperlink" Target="consultantplus://offline/ref=58F1E26B52EE44F3CA4AF8199836FA3B3A41E2CCCA7076E2C659BD14C561C72E8DE4k8H" TargetMode="External"/><Relationship Id="rId33" Type="http://schemas.openxmlformats.org/officeDocument/2006/relationships/hyperlink" Target="file:///C:\DOCUME~1\Admin\LOCALS~1\Temp\Rar$DI13.312\&#1090;&#1080;&#1087;&#1086;&#1074;&#1086;&#1081;%20&#1072;&#1076;&#1084;&#1080;&#1085;&#1080;&#1089;&#1090;&#1088;&#1072;&#1090;&#1080;&#1074;&#1085;&#1099;&#1081;.docx" TargetMode="External"/><Relationship Id="rId38" Type="http://schemas.openxmlformats.org/officeDocument/2006/relationships/hyperlink" Target="file:///C:\DOCUME~1\Admin\LOCALS~1\Temp\Rar$DI13.312\&#1090;&#1080;&#1087;&#1086;&#1074;&#1086;&#1081;%20&#1072;&#1076;&#1084;&#1080;&#1085;&#1080;&#1089;&#1090;&#1088;&#1072;&#1090;&#1080;&#1074;&#1085;&#1099;&#1081;.docx" TargetMode="External"/><Relationship Id="rId46" Type="http://schemas.openxmlformats.org/officeDocument/2006/relationships/hyperlink" Target="consultantplus://offline/ref=58F1E26B52EE44F3CA4AE6148E5AA037394ABDC3C27A7CB69F0EBB439A31C17BCD08144D89EBk2H" TargetMode="External"/><Relationship Id="rId59" Type="http://schemas.openxmlformats.org/officeDocument/2006/relationships/hyperlink" Target="file:///C:\DOCUME~1\Admin\LOCALS~1\Temp\Rar$DI13.312\&#1090;&#1080;&#1087;&#1086;&#1074;&#1086;&#1081;%20&#1072;&#1076;&#1084;&#1080;&#1085;&#1080;&#1089;&#1090;&#1088;&#1072;&#1090;&#1080;&#1074;&#1085;&#1099;&#1081;.docx" TargetMode="External"/><Relationship Id="rId67" Type="http://schemas.openxmlformats.org/officeDocument/2006/relationships/hyperlink" Target="file:///C:\DOCUME~1\Admin\LOCALS~1\Temp\Rar$DI13.312\&#1090;&#1080;&#1087;&#1086;&#1074;&#1086;&#1081;%20&#1072;&#1076;&#1084;&#1080;&#1085;&#1080;&#1089;&#1090;&#1088;&#1072;&#1090;&#1080;&#1074;&#1085;&#1099;&#1081;.docx" TargetMode="External"/><Relationship Id="rId103" Type="http://schemas.openxmlformats.org/officeDocument/2006/relationships/hyperlink" Target="consultantplus://offline/ref=58F1E26B52EE44F3CA4AE6148E5AA037394ABDC5C9757CB69F0EBB439A31C17BCD08144E8BB30F7DECkAH" TargetMode="External"/><Relationship Id="rId108" Type="http://schemas.openxmlformats.org/officeDocument/2006/relationships/hyperlink" Target="file:///C:\DOCUME~1\Admin\LOCALS~1\Temp\Rar$DI13.312\&#1090;&#1080;&#1087;&#1086;&#1074;&#1086;&#1081;%20&#1072;&#1076;&#1084;&#1080;&#1085;&#1080;&#1089;&#1090;&#1088;&#1072;&#1090;&#1080;&#1074;&#1085;&#1099;&#1081;.docx" TargetMode="External"/><Relationship Id="rId116" Type="http://schemas.openxmlformats.org/officeDocument/2006/relationships/hyperlink" Target="file:///C:\DOCUME~1\Admin\LOCALS~1\Temp\Rar$DI13.312\&#1090;&#1080;&#1087;&#1086;&#1074;&#1086;&#1081;%20&#1072;&#1076;&#1084;&#1080;&#1085;&#1080;&#1089;&#1090;&#1088;&#1072;&#1090;&#1080;&#1074;&#1085;&#1099;&#1081;.docx" TargetMode="External"/><Relationship Id="rId124" Type="http://schemas.openxmlformats.org/officeDocument/2006/relationships/hyperlink" Target="consultantplus://offline/ref=0AD763C7F51D008FE23438B027AB54DE6A7F63F948E4A9F1F7117A6DFA8F55E6697F99191Di2OFC" TargetMode="External"/><Relationship Id="rId129" Type="http://schemas.openxmlformats.org/officeDocument/2006/relationships/hyperlink" Target="consultantplus://offline/ref=75BF9742D1D361EB221C7BDA13FCD906C9AB0FA7602403AE72AF00C510D0602382F1903AC50DC187B7U3D" TargetMode="External"/><Relationship Id="rId20" Type="http://schemas.openxmlformats.org/officeDocument/2006/relationships/hyperlink" Target="consultantplus://offline/ref=58F1E26B52EE44F3CA4AE6148E5AA037394ABCC0CC717CB69F0EBB439AE3k1H" TargetMode="External"/><Relationship Id="rId41" Type="http://schemas.openxmlformats.org/officeDocument/2006/relationships/hyperlink" Target="file:///C:\DOCUME~1\Admin\LOCALS~1\Temp\Rar$DI13.312\&#1090;&#1080;&#1087;&#1086;&#1074;&#1086;&#1081;%20&#1072;&#1076;&#1084;&#1080;&#1085;&#1080;&#1089;&#1090;&#1088;&#1072;&#1090;&#1080;&#1074;&#1085;&#1099;&#1081;.docx" TargetMode="External"/><Relationship Id="rId54" Type="http://schemas.openxmlformats.org/officeDocument/2006/relationships/hyperlink" Target="file:///C:\DOCUME~1\Admin\LOCALS~1\Temp\Rar$DI13.312\&#1090;&#1080;&#1087;&#1086;&#1074;&#1086;&#1081;%20&#1072;&#1076;&#1084;&#1080;&#1085;&#1080;&#1089;&#1090;&#1088;&#1072;&#1090;&#1080;&#1074;&#1085;&#1099;&#1081;.docx" TargetMode="External"/><Relationship Id="rId62" Type="http://schemas.openxmlformats.org/officeDocument/2006/relationships/hyperlink" Target="file:///C:\DOCUME~1\Admin\LOCALS~1\Temp\Rar$DI13.312\&#1090;&#1080;&#1087;&#1086;&#1074;&#1086;&#1081;%20&#1072;&#1076;&#1084;&#1080;&#1085;&#1080;&#1089;&#1090;&#1088;&#1072;&#1090;&#1080;&#1074;&#1085;&#1099;&#1081;.docx" TargetMode="External"/><Relationship Id="rId70" Type="http://schemas.openxmlformats.org/officeDocument/2006/relationships/hyperlink" Target="file:///C:\DOCUME~1\Admin\LOCALS~1\Temp\Rar$DI13.312\&#1090;&#1080;&#1087;&#1086;&#1074;&#1086;&#1081;%20&#1072;&#1076;&#1084;&#1080;&#1085;&#1080;&#1089;&#1090;&#1088;&#1072;&#1090;&#1080;&#1074;&#1085;&#1099;&#1081;.docx" TargetMode="External"/><Relationship Id="rId75" Type="http://schemas.openxmlformats.org/officeDocument/2006/relationships/hyperlink" Target="consultantplus://offline/ref=58F1E26B52EE44F3CA4AE6148E5AA037394ABDC5C9757CB69F0EBB439A31C17BCD08144E8BB30878ECk4H" TargetMode="External"/><Relationship Id="rId83" Type="http://schemas.openxmlformats.org/officeDocument/2006/relationships/hyperlink" Target="consultantplus://offline/ref=58F1E26B52EE44F3CA4AE6148E5AA037394ABDC5C9757CB69F0EBB439AE3k1H" TargetMode="External"/><Relationship Id="rId88" Type="http://schemas.openxmlformats.org/officeDocument/2006/relationships/hyperlink" Target="file:///C:\DOCUME~1\Admin\LOCALS~1\Temp\Rar$DI13.312\&#1090;&#1080;&#1087;&#1086;&#1074;&#1086;&#1081;%20&#1072;&#1076;&#1084;&#1080;&#1085;&#1080;&#1089;&#1090;&#1088;&#1072;&#1090;&#1080;&#1074;&#1085;&#1099;&#1081;.docx" TargetMode="External"/><Relationship Id="rId91" Type="http://schemas.openxmlformats.org/officeDocument/2006/relationships/hyperlink" Target="consultantplus://offline/ref=58F1E26B52EE44F3CA4AE6148E5AA037394ABDC5C9757CB69F0EBB439A31C17BCD081448E8k9H" TargetMode="External"/><Relationship Id="rId96" Type="http://schemas.openxmlformats.org/officeDocument/2006/relationships/hyperlink" Target="file:///C:\DOCUME~1\Admin\LOCALS~1\Temp\Rar$DI13.312\&#1090;&#1080;&#1087;&#1086;&#1074;&#1086;&#1081;%20&#1072;&#1076;&#1084;&#1080;&#1085;&#1080;&#1089;&#1090;&#1088;&#1072;&#1090;&#1080;&#1074;&#1085;&#1099;&#1081;.docx" TargetMode="External"/><Relationship Id="rId111" Type="http://schemas.openxmlformats.org/officeDocument/2006/relationships/hyperlink" Target="consultantplus://offline/ref=58F1E26B52EE44F3CA4AE6148E5AA037394ABDC5C9757CB69F0EBB439A31C17BCD08144C8FEBkAH"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58F1E26B52EE44F3CA4AE6148E5AA037394ABDC5C9757CB69F0EBB439A31C17BCD08144E8BB30A7DECkCH" TargetMode="External"/><Relationship Id="rId23" Type="http://schemas.openxmlformats.org/officeDocument/2006/relationships/hyperlink" Target="consultantplus://offline/ref=58F1E26B52EE44F3CA4AE6148E5AA0373A42B5C9C2737CB69F0EBB439AE3k1H" TargetMode="External"/><Relationship Id="rId28" Type="http://schemas.openxmlformats.org/officeDocument/2006/relationships/hyperlink" Target="consultantplus://offline/ref=58F1E26B52EE44F3CA4AE6148E5AA0373A4DB9C6CE707CB69F0EBB439AE3k1H" TargetMode="External"/><Relationship Id="rId36" Type="http://schemas.openxmlformats.org/officeDocument/2006/relationships/hyperlink" Target="consultantplus://offline/ref=58F1E26B52EE44F3CA4AE6148E5AA037394AB8C4CC767CB69F0EBB439AE3k1H" TargetMode="External"/><Relationship Id="rId49" Type="http://schemas.openxmlformats.org/officeDocument/2006/relationships/hyperlink" Target="file:///C:\DOCUME~1\Admin\LOCALS~1\Temp\Rar$DI13.312\&#1090;&#1080;&#1087;&#1086;&#1074;&#1086;&#1081;%20&#1072;&#1076;&#1084;&#1080;&#1085;&#1080;&#1089;&#1090;&#1088;&#1072;&#1090;&#1080;&#1074;&#1085;&#1099;&#1081;.docx" TargetMode="External"/><Relationship Id="rId57" Type="http://schemas.openxmlformats.org/officeDocument/2006/relationships/hyperlink" Target="consultantplus://offline/ref=58F1E26B52EE44F3CA4AE6148E5AA0373A42BFC9CB747CB69F0EBB439A31C17BCD08144E8BB30E7AECk5H" TargetMode="External"/><Relationship Id="rId106" Type="http://schemas.openxmlformats.org/officeDocument/2006/relationships/hyperlink" Target="file:///C:\DOCUME~1\Admin\LOCALS~1\Temp\Rar$DI13.312\&#1090;&#1080;&#1087;&#1086;&#1074;&#1086;&#1081;%20&#1072;&#1076;&#1084;&#1080;&#1085;&#1080;&#1089;&#1090;&#1088;&#1072;&#1090;&#1080;&#1074;&#1085;&#1099;&#1081;.docx" TargetMode="External"/><Relationship Id="rId114" Type="http://schemas.openxmlformats.org/officeDocument/2006/relationships/hyperlink" Target="file:///C:\DOCUME~1\Admin\LOCALS~1\Temp\Rar$DI13.312\&#1090;&#1080;&#1087;&#1086;&#1074;&#1086;&#1081;%20&#1072;&#1076;&#1084;&#1080;&#1085;&#1080;&#1089;&#1090;&#1088;&#1072;&#1090;&#1080;&#1074;&#1085;&#1099;&#1081;.docx" TargetMode="External"/><Relationship Id="rId119" Type="http://schemas.openxmlformats.org/officeDocument/2006/relationships/hyperlink" Target="consultantplus://offline/ref=58F1E26B52EE44F3CA4AF8199836FA3B3A41E2CCCA7372E9C25CBD14C561C72E8D48121BC8F7037CCDF512BFE8k6H" TargetMode="External"/><Relationship Id="rId127" Type="http://schemas.openxmlformats.org/officeDocument/2006/relationships/hyperlink" Target="consultantplus://offline/ref=DA517215CD0D61B33F71A318CB03C911E250ADDD774FE494DB1F1025338818300378FE08D03F597Du41AB" TargetMode="External"/><Relationship Id="rId10" Type="http://schemas.openxmlformats.org/officeDocument/2006/relationships/hyperlink" Target="consultantplus://offline/ref=A96C36A5BDFE3AFB993FFDDC64C928EF1F4604B5109FD5F7FBDB56B491D4F9D202DEC43CF838C1E3EE5E4B5B71BFE" TargetMode="External"/><Relationship Id="rId31" Type="http://schemas.openxmlformats.org/officeDocument/2006/relationships/hyperlink" Target="consultantplus://offline/ref=58F1E26B52EE44F3CA4AE6148E5AA037394ABDC3C27A7CB69F0EBB439A31C17BCD08144D89EBk2H" TargetMode="External"/><Relationship Id="rId44" Type="http://schemas.openxmlformats.org/officeDocument/2006/relationships/hyperlink" Target="consultantplus://offline/ref=0EB8A0ED77D5C1A272D56709B62944845CF2EEFCE5517EC306A457DCCD3087D1324C2EDAD003wBJ" TargetMode="External"/><Relationship Id="rId52" Type="http://schemas.openxmlformats.org/officeDocument/2006/relationships/hyperlink" Target="file:///C:\DOCUME~1\Admin\LOCALS~1\Temp\Rar$DI13.312\&#1090;&#1080;&#1087;&#1086;&#1074;&#1086;&#1081;%20&#1072;&#1076;&#1084;&#1080;&#1085;&#1080;&#1089;&#1090;&#1088;&#1072;&#1090;&#1080;&#1074;&#1085;&#1099;&#1081;.docx" TargetMode="External"/><Relationship Id="rId60" Type="http://schemas.openxmlformats.org/officeDocument/2006/relationships/hyperlink" Target="file:///C:\DOCUME~1\Admin\LOCALS~1\Temp\Rar$DI13.312\&#1090;&#1080;&#1087;&#1086;&#1074;&#1086;&#1081;%20&#1072;&#1076;&#1084;&#1080;&#1085;&#1080;&#1089;&#1090;&#1088;&#1072;&#1090;&#1080;&#1074;&#1085;&#1099;&#1081;.docx" TargetMode="External"/><Relationship Id="rId65" Type="http://schemas.openxmlformats.org/officeDocument/2006/relationships/hyperlink" Target="consultantplus://offline/ref=234925B71FE5E2CE45D80C2CB42624F9911D3DB1AF5A02DB613423E4FFD7DC6F55E1F54D8A05W8J" TargetMode="External"/><Relationship Id="rId73" Type="http://schemas.openxmlformats.org/officeDocument/2006/relationships/hyperlink" Target="consultantplus://offline/ref=8310649A28D83E0E7F62BA8FC48D66B7E5D73532B1B0D954406DDB6E345E5B471CM9aFI" TargetMode="External"/><Relationship Id="rId78" Type="http://schemas.openxmlformats.org/officeDocument/2006/relationships/hyperlink" Target="consultantplus://offline/ref=8310649A28D83E0E7F62BA8FC48D66B7E5D73532B1B0D954406DDB6E345E5B471CM9aFI" TargetMode="External"/><Relationship Id="rId81" Type="http://schemas.openxmlformats.org/officeDocument/2006/relationships/hyperlink" Target="consultantplus://offline/ref=58F1E26B52EE44F3CA4AE6148E5AA037394ABDC3C27A7CB69F0EBB439A31C17BCD08144D89EBk0H" TargetMode="External"/><Relationship Id="rId86" Type="http://schemas.openxmlformats.org/officeDocument/2006/relationships/hyperlink" Target="file:///C:\DOCUME~1\Admin\LOCALS~1\Temp\Rar$DI13.312\&#1090;&#1080;&#1087;&#1086;&#1074;&#1086;&#1081;%20&#1072;&#1076;&#1084;&#1080;&#1085;&#1080;&#1089;&#1090;&#1088;&#1072;&#1090;&#1080;&#1074;&#1085;&#1099;&#1081;.docx" TargetMode="External"/><Relationship Id="rId94" Type="http://schemas.openxmlformats.org/officeDocument/2006/relationships/hyperlink" Target="file:///C:\DOCUME~1\Admin\LOCALS~1\Temp\Rar$DI13.312\&#1090;&#1080;&#1087;&#1086;&#1074;&#1086;&#1081;%20&#1072;&#1076;&#1084;&#1080;&#1085;&#1080;&#1089;&#1090;&#1088;&#1072;&#1090;&#1080;&#1074;&#1085;&#1099;&#1081;.docx" TargetMode="External"/><Relationship Id="rId99" Type="http://schemas.openxmlformats.org/officeDocument/2006/relationships/hyperlink" Target="file:///C:\DOCUME~1\Admin\LOCALS~1\Temp\Rar$DI13.312\&#1090;&#1080;&#1087;&#1086;&#1074;&#1086;&#1081;%20&#1072;&#1076;&#1084;&#1080;&#1085;&#1080;&#1089;&#1090;&#1088;&#1072;&#1090;&#1080;&#1074;&#1085;&#1099;&#1081;.docx" TargetMode="External"/><Relationship Id="rId101" Type="http://schemas.openxmlformats.org/officeDocument/2006/relationships/hyperlink" Target="file:///C:\DOCUME~1\Admin\LOCALS~1\Temp\Rar$DI13.312\&#1090;&#1080;&#1087;&#1086;&#1074;&#1086;&#1081;%20&#1072;&#1076;&#1084;&#1080;&#1085;&#1080;&#1089;&#1090;&#1088;&#1072;&#1090;&#1080;&#1074;&#1085;&#1099;&#1081;.docx" TargetMode="External"/><Relationship Id="rId122" Type="http://schemas.openxmlformats.org/officeDocument/2006/relationships/hyperlink" Target="file:///C:\DOCUME~1\Admin\LOCALS~1\Temp\Rar$DI13.312\&#1090;&#1080;&#1087;&#1086;&#1074;&#1086;&#1081;%20&#1072;&#1076;&#1084;&#1080;&#1085;&#1080;&#1089;&#1090;&#1088;&#1072;&#1090;&#1080;&#1074;&#1085;&#1099;&#1081;.docx" TargetMode="External"/><Relationship Id="rId130" Type="http://schemas.openxmlformats.org/officeDocument/2006/relationships/hyperlink" Target="consultantplus://offline/ref=75BF9742D1D361EB221C7BDA13FCD906C9AB09A6632A03AE72AF00C510D0602382F1903FCD0ABCUBD" TargetMode="External"/><Relationship Id="rId4" Type="http://schemas.openxmlformats.org/officeDocument/2006/relationships/webSettings" Target="webSettings.xml"/><Relationship Id="rId9" Type="http://schemas.openxmlformats.org/officeDocument/2006/relationships/hyperlink" Target="consultantplus://offline/ref=FCD186FA8CE38024C556266631116E3FA314AE5B51B410CD24E9292DA66C339D0825C7422C585BE7B793AB54SBX1E" TargetMode="External"/><Relationship Id="rId13" Type="http://schemas.openxmlformats.org/officeDocument/2006/relationships/hyperlink" Target="file:///C:\DOCUME~1\Admin\LOCALS~1\Temp\Rar$DI13.312\&#1090;&#1080;&#1087;&#1086;&#1074;&#1086;&#1081;%20&#1072;&#1076;&#1084;&#1080;&#1085;&#1080;&#1089;&#1090;&#1088;&#1072;&#1090;&#1080;&#1074;&#1085;&#1099;&#1081;.docx" TargetMode="External"/><Relationship Id="rId18" Type="http://schemas.openxmlformats.org/officeDocument/2006/relationships/hyperlink" Target="consultantplus://offline/ref=58F1E26B52EE44F3CA4AE6148E5AA0373A42B4C2CE7A7CB69F0EBB439AE3k1H" TargetMode="External"/><Relationship Id="rId39" Type="http://schemas.openxmlformats.org/officeDocument/2006/relationships/hyperlink" Target="file:///C:\DOCUME~1\Admin\LOCALS~1\Temp\Rar$DI13.312\&#1090;&#1080;&#1087;&#1086;&#1074;&#1086;&#1081;%20&#1072;&#1076;&#1084;&#1080;&#1085;&#1080;&#1089;&#1090;&#1088;&#1072;&#1090;&#1080;&#1074;&#1085;&#1099;&#1081;.docx" TargetMode="External"/><Relationship Id="rId109" Type="http://schemas.openxmlformats.org/officeDocument/2006/relationships/hyperlink" Target="consultantplus://offline/ref=58F1E26B52EE44F3CA4AE6148E5AA037394ABDC5C9757CB69F0EBB439A31C17BCD08144E8BB30A7FECkBH" TargetMode="External"/><Relationship Id="rId34" Type="http://schemas.openxmlformats.org/officeDocument/2006/relationships/hyperlink" Target="consultantplus://offline/ref=58F1E26B52EE44F3CA4AE6148E5AA037394ABDC3C27A7CB69F0EBB439AE3k1H" TargetMode="External"/><Relationship Id="rId50" Type="http://schemas.openxmlformats.org/officeDocument/2006/relationships/hyperlink" Target="file:///C:\DOCUME~1\Admin\LOCALS~1\Temp\Rar$DI13.312\&#1090;&#1080;&#1087;&#1086;&#1074;&#1086;&#1081;%20&#1072;&#1076;&#1084;&#1080;&#1085;&#1080;&#1089;&#1090;&#1088;&#1072;&#1090;&#1080;&#1074;&#1085;&#1099;&#1081;.docx" TargetMode="External"/><Relationship Id="rId55" Type="http://schemas.openxmlformats.org/officeDocument/2006/relationships/hyperlink" Target="file:///C:\DOCUME~1\Admin\LOCALS~1\Temp\Rar$DI13.312\&#1090;&#1080;&#1087;&#1086;&#1074;&#1086;&#1081;%20&#1072;&#1076;&#1084;&#1080;&#1085;&#1080;&#1089;&#1090;&#1088;&#1072;&#1090;&#1080;&#1074;&#1085;&#1099;&#1081;.docx" TargetMode="External"/><Relationship Id="rId76" Type="http://schemas.openxmlformats.org/officeDocument/2006/relationships/hyperlink" Target="consultantplus://offline/ref=58F1E26B52EE44F3CA4AE6148E5AA037394ABDC5C9757CB69F0EBB439A31C17BCD08144E8BB30F7DECkAH" TargetMode="External"/><Relationship Id="rId97" Type="http://schemas.openxmlformats.org/officeDocument/2006/relationships/hyperlink" Target="file:///C:\DOCUME~1\Admin\LOCALS~1\Temp\Rar$DI13.312\&#1090;&#1080;&#1087;&#1086;&#1074;&#1086;&#1081;%20&#1072;&#1076;&#1084;&#1080;&#1085;&#1080;&#1089;&#1090;&#1088;&#1072;&#1090;&#1080;&#1074;&#1085;&#1099;&#1081;.docx" TargetMode="External"/><Relationship Id="rId104" Type="http://schemas.openxmlformats.org/officeDocument/2006/relationships/hyperlink" Target="file:///C:\DOCUME~1\Admin\LOCALS~1\Temp\Rar$DI13.312\&#1090;&#1080;&#1087;&#1086;&#1074;&#1086;&#1081;%20&#1072;&#1076;&#1084;&#1080;&#1085;&#1080;&#1089;&#1090;&#1088;&#1072;&#1090;&#1080;&#1074;&#1085;&#1099;&#1081;.docx" TargetMode="External"/><Relationship Id="rId120" Type="http://schemas.openxmlformats.org/officeDocument/2006/relationships/hyperlink" Target="file:///C:\DOCUME~1\Admin\LOCALS~1\Temp\Rar$DI13.312\&#1090;&#1080;&#1087;&#1086;&#1074;&#1086;&#1081;%20&#1072;&#1076;&#1084;&#1080;&#1085;&#1080;&#1089;&#1090;&#1088;&#1072;&#1090;&#1080;&#1074;&#1085;&#1099;&#1081;.docx" TargetMode="External"/><Relationship Id="rId125" Type="http://schemas.openxmlformats.org/officeDocument/2006/relationships/hyperlink" Target="consultantplus://offline/ref=0AD763C7F51D008FE23438B027AB54DE6A7F63FF43EBA9F1F7117A6DFA8F55E6697F99191C2D3850iBOAC" TargetMode="External"/><Relationship Id="rId7" Type="http://schemas.openxmlformats.org/officeDocument/2006/relationships/hyperlink" Target="consultantplus://offline/ref=AE154ECAEA421A82653CE50C305CBE560E5F33293AF60E3B52BF593B591E0B66EB295522FCv6G" TargetMode="External"/><Relationship Id="rId71" Type="http://schemas.openxmlformats.org/officeDocument/2006/relationships/hyperlink" Target="file:///C:\DOCUME~1\Admin\LOCALS~1\Temp\Rar$DI13.312\&#1090;&#1080;&#1087;&#1086;&#1074;&#1086;&#1081;%20&#1072;&#1076;&#1084;&#1080;&#1085;&#1080;&#1089;&#1090;&#1088;&#1072;&#1090;&#1080;&#1074;&#1085;&#1099;&#1081;.docx" TargetMode="External"/><Relationship Id="rId92" Type="http://schemas.openxmlformats.org/officeDocument/2006/relationships/hyperlink" Target="file:///C:\DOCUME~1\Admin\LOCALS~1\Temp\Rar$DI13.312\&#1090;&#1080;&#1087;&#1086;&#1074;&#1086;&#1081;%20&#1072;&#1076;&#1084;&#1080;&#1085;&#1080;&#1089;&#1090;&#1088;&#1072;&#1090;&#1080;&#1074;&#1085;&#1099;&#1081;.docx" TargetMode="External"/><Relationship Id="rId2" Type="http://schemas.openxmlformats.org/officeDocument/2006/relationships/styles" Target="styles.xml"/><Relationship Id="rId29" Type="http://schemas.openxmlformats.org/officeDocument/2006/relationships/hyperlink" Target="file:///C:\DOCUME~1\Admin\LOCALS~1\Temp\Rar$DI13.312\&#1090;&#1080;&#1087;&#1086;&#1074;&#1086;&#1081;%20&#1072;&#1076;&#1084;&#1080;&#1085;&#1080;&#1089;&#1090;&#1088;&#1072;&#1090;&#1080;&#1074;&#1085;&#1099;&#1081;.docx" TargetMode="External"/><Relationship Id="rId24" Type="http://schemas.openxmlformats.org/officeDocument/2006/relationships/hyperlink" Target="consultantplus://offline/ref=58F1E26B52EE44F3CA4AE6148E5AA0373A48BDC7CD707CB69F0EBB439AE3k1H" TargetMode="External"/><Relationship Id="rId40" Type="http://schemas.openxmlformats.org/officeDocument/2006/relationships/hyperlink" Target="file:///C:\DOCUME~1\Admin\LOCALS~1\Temp\Rar$DI13.312\&#1090;&#1080;&#1087;&#1086;&#1074;&#1086;&#1081;%20&#1072;&#1076;&#1084;&#1080;&#1085;&#1080;&#1089;&#1090;&#1088;&#1072;&#1090;&#1080;&#1074;&#1085;&#1099;&#1081;.docx" TargetMode="External"/><Relationship Id="rId45" Type="http://schemas.openxmlformats.org/officeDocument/2006/relationships/hyperlink" Target="consultantplus://offline/ref=58F1E26B52EE44F3CA4AE6148E5AA037394AB8C4CC767CB69F0EBB439A31C17BCD08144E8BB30E7DECk4H" TargetMode="External"/><Relationship Id="rId66" Type="http://schemas.openxmlformats.org/officeDocument/2006/relationships/hyperlink" Target="file:///C:\DOCUME~1\Admin\LOCALS~1\Temp\Rar$DI13.312\&#1090;&#1080;&#1087;&#1086;&#1074;&#1086;&#1081;%20&#1072;&#1076;&#1084;&#1080;&#1085;&#1080;&#1089;&#1090;&#1088;&#1072;&#1090;&#1080;&#1074;&#1085;&#1099;&#1081;.docx" TargetMode="External"/><Relationship Id="rId87" Type="http://schemas.openxmlformats.org/officeDocument/2006/relationships/hyperlink" Target="file:///C:\DOCUME~1\Admin\LOCALS~1\Temp\Rar$DI13.312\&#1090;&#1080;&#1087;&#1086;&#1074;&#1086;&#1081;%20&#1072;&#1076;&#1084;&#1080;&#1085;&#1080;&#1089;&#1090;&#1088;&#1072;&#1090;&#1080;&#1074;&#1085;&#1099;&#1081;.docx" TargetMode="External"/><Relationship Id="rId110" Type="http://schemas.openxmlformats.org/officeDocument/2006/relationships/hyperlink" Target="consultantplus://offline/ref=58F1E26B52EE44F3CA4AE6148E5AA037394ABDC5C9757CB69F0EBB439A31C17BCD08144E8BB30A79ECkDH" TargetMode="External"/><Relationship Id="rId115" Type="http://schemas.openxmlformats.org/officeDocument/2006/relationships/hyperlink" Target="file:///C:\DOCUME~1\Admin\LOCALS~1\Temp\Rar$DI13.312\&#1090;&#1080;&#1087;&#1086;&#1074;&#1086;&#1081;%20&#1072;&#1076;&#1084;&#1080;&#1085;&#1080;&#1089;&#1090;&#1088;&#1072;&#1090;&#1080;&#1074;&#1085;&#1099;&#1081;.docx" TargetMode="External"/><Relationship Id="rId131" Type="http://schemas.openxmlformats.org/officeDocument/2006/relationships/hyperlink" Target="file:///C:\DOCUME~1\Admin\LOCALS~1\Temp\Rar$DI13.312\&#1090;&#1080;&#1087;&#1086;&#1074;&#1086;&#1081;%20&#1072;&#1076;&#1084;&#1080;&#1085;&#1080;&#1089;&#1090;&#1088;&#1072;&#1090;&#1080;&#1074;&#1085;&#1099;&#1081;.docx" TargetMode="External"/><Relationship Id="rId61" Type="http://schemas.openxmlformats.org/officeDocument/2006/relationships/hyperlink" Target="file:///C:\DOCUME~1\Admin\LOCALS~1\Temp\Rar$DI13.312\&#1090;&#1080;&#1087;&#1086;&#1074;&#1086;&#1081;%20&#1072;&#1076;&#1084;&#1080;&#1085;&#1080;&#1089;&#1090;&#1088;&#1072;&#1090;&#1080;&#1074;&#1085;&#1099;&#1081;.docx" TargetMode="External"/><Relationship Id="rId82" Type="http://schemas.openxmlformats.org/officeDocument/2006/relationships/hyperlink" Target="consultantplus://offline/ref=58F1E26B52EE44F3CA4AE6148E5AA0373A48BDC7CD707CB69F0EBB439A31C17BCD08144E8BEBk1H" TargetMode="External"/><Relationship Id="rId19" Type="http://schemas.openxmlformats.org/officeDocument/2006/relationships/hyperlink" Target="consultantplus://offline/ref=58F1E26B52EE44F3CA4AE6148E5AA037394ABDC3C27A7CB69F0EBB439A31C17BCD08144E8EEB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24380</Words>
  <Characters>138970</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2017-03-23T01:58:00Z</cp:lastPrinted>
  <dcterms:created xsi:type="dcterms:W3CDTF">2017-02-08T07:05:00Z</dcterms:created>
  <dcterms:modified xsi:type="dcterms:W3CDTF">2017-03-23T03:35:00Z</dcterms:modified>
</cp:coreProperties>
</file>